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74069" w14:textId="77777777" w:rsidR="003C3976" w:rsidRDefault="003C3976">
      <w:pPr>
        <w:spacing w:after="225" w:line="270" w:lineRule="atLeast"/>
        <w:jc w:val="center"/>
        <w:textAlignment w:val="baseline"/>
        <w:outlineLvl w:val="3"/>
        <w:rPr>
          <w:rFonts w:eastAsia="Times New Roman" w:cstheme="minorHAnsi"/>
          <w:b/>
          <w:bCs/>
          <w:color w:val="000000"/>
          <w:spacing w:val="15"/>
          <w:sz w:val="24"/>
          <w:szCs w:val="24"/>
          <w:u w:val="single"/>
          <w:lang w:eastAsia="en-GB"/>
        </w:rPr>
      </w:pPr>
      <w:bookmarkStart w:id="0" w:name="_GoBack"/>
      <w:bookmarkEnd w:id="0"/>
    </w:p>
    <w:p w14:paraId="278EE50C" w14:textId="77777777" w:rsidR="003C3976" w:rsidRDefault="00A047F6">
      <w:pPr>
        <w:spacing w:after="225" w:line="270" w:lineRule="atLeast"/>
        <w:jc w:val="center"/>
        <w:textAlignment w:val="baseline"/>
        <w:outlineLvl w:val="3"/>
        <w:rPr>
          <w:rFonts w:eastAsia="Times New Roman" w:cstheme="minorHAnsi"/>
          <w:b/>
          <w:bCs/>
          <w:color w:val="000000"/>
          <w:spacing w:val="15"/>
          <w:sz w:val="24"/>
          <w:szCs w:val="24"/>
          <w:u w:val="single"/>
          <w:lang w:eastAsia="en-GB"/>
        </w:rPr>
      </w:pPr>
      <w:r>
        <w:rPr>
          <w:rFonts w:eastAsia="Times New Roman" w:cstheme="minorHAnsi"/>
          <w:b/>
          <w:bCs/>
          <w:color w:val="000000"/>
          <w:spacing w:val="15"/>
          <w:sz w:val="24"/>
          <w:szCs w:val="24"/>
          <w:u w:val="single"/>
          <w:lang w:eastAsia="en-GB"/>
        </w:rPr>
        <w:t>Code of Conduct Policy Statement</w:t>
      </w:r>
    </w:p>
    <w:p w14:paraId="2FF5BC3A" w14:textId="77777777" w:rsidR="003C3976" w:rsidRDefault="00A047F6">
      <w:pPr>
        <w:numPr>
          <w:ilvl w:val="0"/>
          <w:numId w:val="1"/>
        </w:numPr>
        <w:spacing w:after="75" w:line="330" w:lineRule="atLeast"/>
        <w:jc w:val="both"/>
        <w:textAlignment w:val="baseline"/>
        <w:rPr>
          <w:rFonts w:eastAsia="Times New Roman" w:cstheme="minorHAnsi"/>
          <w:spacing w:val="8"/>
          <w:sz w:val="24"/>
          <w:szCs w:val="24"/>
          <w:lang w:eastAsia="en-GB"/>
        </w:rPr>
      </w:pPr>
      <w:r>
        <w:rPr>
          <w:rFonts w:eastAsia="Times New Roman" w:cstheme="minorHAnsi"/>
          <w:spacing w:val="8"/>
          <w:sz w:val="24"/>
          <w:szCs w:val="24"/>
          <w:lang w:eastAsia="en-GB"/>
        </w:rPr>
        <w:t xml:space="preserve">This Code of Conduct sets out the conduct expected of Wells </w:t>
      </w:r>
      <w:r w:rsidR="00494B00">
        <w:rPr>
          <w:rFonts w:eastAsia="Times New Roman" w:cstheme="minorHAnsi"/>
          <w:spacing w:val="8"/>
          <w:sz w:val="24"/>
          <w:szCs w:val="24"/>
          <w:lang w:eastAsia="en-GB"/>
        </w:rPr>
        <w:t xml:space="preserve">Operatic Society </w:t>
      </w:r>
      <w:r>
        <w:rPr>
          <w:rFonts w:eastAsia="Times New Roman" w:cstheme="minorHAnsi"/>
          <w:spacing w:val="8"/>
          <w:sz w:val="24"/>
          <w:szCs w:val="24"/>
          <w:lang w:eastAsia="en-GB"/>
        </w:rPr>
        <w:t xml:space="preserve">(hereinafter referred to as “the </w:t>
      </w:r>
      <w:r w:rsidR="00494B00">
        <w:rPr>
          <w:rFonts w:eastAsia="Times New Roman" w:cstheme="minorHAnsi"/>
          <w:spacing w:val="8"/>
          <w:sz w:val="24"/>
          <w:szCs w:val="24"/>
          <w:lang w:eastAsia="en-GB"/>
        </w:rPr>
        <w:t>society</w:t>
      </w:r>
      <w:r>
        <w:rPr>
          <w:rFonts w:eastAsia="Times New Roman" w:cstheme="minorHAnsi"/>
          <w:spacing w:val="8"/>
          <w:sz w:val="24"/>
          <w:szCs w:val="24"/>
          <w:lang w:eastAsia="en-GB"/>
        </w:rPr>
        <w:t xml:space="preserve">”) members, and volunteers whilst involved in activities on the premises and in other venues. It details both the behaviour that </w:t>
      </w:r>
      <w:r w:rsidRPr="00A26700">
        <w:rPr>
          <w:rFonts w:eastAsia="Times New Roman" w:cstheme="minorHAnsi"/>
          <w:spacing w:val="8"/>
          <w:sz w:val="24"/>
          <w:szCs w:val="24"/>
          <w:lang w:val="en-US" w:eastAsia="en-GB"/>
        </w:rPr>
        <w:t>is</w:t>
      </w:r>
      <w:r>
        <w:rPr>
          <w:rFonts w:eastAsia="Times New Roman" w:cstheme="minorHAnsi"/>
          <w:spacing w:val="8"/>
          <w:sz w:val="24"/>
          <w:szCs w:val="24"/>
          <w:lang w:val="en-US" w:eastAsia="en-GB"/>
        </w:rPr>
        <w:t xml:space="preserve"> </w:t>
      </w:r>
      <w:r>
        <w:rPr>
          <w:rFonts w:eastAsia="Times New Roman" w:cstheme="minorHAnsi"/>
          <w:spacing w:val="8"/>
          <w:sz w:val="24"/>
          <w:szCs w:val="24"/>
          <w:lang w:eastAsia="en-GB"/>
        </w:rPr>
        <w:t>expected from members and volunteers and behaviour that is not acceptable and could lead to disciplinary action.</w:t>
      </w:r>
    </w:p>
    <w:p w14:paraId="0142BFC3" w14:textId="77777777" w:rsidR="003C3976" w:rsidRDefault="00A047F6">
      <w:pPr>
        <w:pStyle w:val="ListParagraph"/>
        <w:numPr>
          <w:ilvl w:val="0"/>
          <w:numId w:val="1"/>
        </w:numPr>
        <w:spacing w:after="75" w:line="330" w:lineRule="atLeast"/>
        <w:jc w:val="both"/>
        <w:textAlignment w:val="baseline"/>
        <w:rPr>
          <w:rFonts w:eastAsia="Times New Roman" w:cstheme="minorHAnsi"/>
          <w:color w:val="626262"/>
          <w:spacing w:val="8"/>
          <w:sz w:val="24"/>
          <w:szCs w:val="24"/>
          <w:lang w:eastAsia="en-GB"/>
        </w:rPr>
      </w:pPr>
      <w:r>
        <w:rPr>
          <w:rFonts w:cstheme="minorHAnsi"/>
          <w:sz w:val="24"/>
          <w:szCs w:val="24"/>
        </w:rPr>
        <w:t>The Code is applicable at all times; failure to comply may result in withdrawal of membership.</w:t>
      </w:r>
    </w:p>
    <w:p w14:paraId="78C34246" w14:textId="77777777" w:rsidR="003C3976" w:rsidRDefault="00A047F6">
      <w:pPr>
        <w:numPr>
          <w:ilvl w:val="0"/>
          <w:numId w:val="1"/>
        </w:numPr>
        <w:spacing w:after="75" w:line="330" w:lineRule="atLeast"/>
        <w:jc w:val="both"/>
        <w:textAlignment w:val="baseline"/>
        <w:rPr>
          <w:rFonts w:eastAsia="Times New Roman" w:cstheme="minorHAnsi"/>
          <w:spacing w:val="8"/>
          <w:sz w:val="24"/>
          <w:szCs w:val="24"/>
          <w:lang w:eastAsia="en-GB"/>
        </w:rPr>
      </w:pPr>
      <w:r>
        <w:rPr>
          <w:rFonts w:eastAsia="Times New Roman" w:cstheme="minorHAnsi"/>
          <w:spacing w:val="8"/>
          <w:sz w:val="24"/>
          <w:szCs w:val="24"/>
          <w:lang w:eastAsia="en-GB"/>
        </w:rPr>
        <w:t xml:space="preserve">All members and volunteers must be respectful of the </w:t>
      </w:r>
      <w:r w:rsidR="00494B00">
        <w:rPr>
          <w:rFonts w:eastAsia="Times New Roman" w:cstheme="minorHAnsi"/>
          <w:spacing w:val="8"/>
          <w:sz w:val="24"/>
          <w:szCs w:val="24"/>
          <w:lang w:eastAsia="en-GB"/>
        </w:rPr>
        <w:t>society</w:t>
      </w:r>
      <w:r>
        <w:rPr>
          <w:rFonts w:eastAsia="Times New Roman" w:cstheme="minorHAnsi"/>
          <w:spacing w:val="8"/>
          <w:sz w:val="24"/>
          <w:szCs w:val="24"/>
          <w:lang w:eastAsia="en-GB"/>
        </w:rPr>
        <w:t>’s premises and property and help to keep the theatre’s appearance clean, tidy and professional.</w:t>
      </w:r>
    </w:p>
    <w:p w14:paraId="75D27E99" w14:textId="77777777" w:rsidR="003C3976" w:rsidRDefault="00801634">
      <w:pPr>
        <w:numPr>
          <w:ilvl w:val="0"/>
          <w:numId w:val="1"/>
        </w:numPr>
        <w:spacing w:after="75" w:line="330" w:lineRule="atLeast"/>
        <w:jc w:val="both"/>
        <w:textAlignment w:val="baseline"/>
        <w:rPr>
          <w:rFonts w:eastAsia="Times New Roman" w:cstheme="minorHAnsi"/>
          <w:spacing w:val="8"/>
          <w:sz w:val="24"/>
          <w:szCs w:val="24"/>
          <w:lang w:eastAsia="en-GB"/>
        </w:rPr>
      </w:pPr>
      <w:r>
        <w:rPr>
          <w:rFonts w:eastAsia="Times New Roman" w:cstheme="minorHAnsi"/>
          <w:spacing w:val="8"/>
          <w:sz w:val="24"/>
          <w:szCs w:val="24"/>
          <w:lang w:eastAsia="en-GB"/>
        </w:rPr>
        <w:t>Members and volunteers</w:t>
      </w:r>
      <w:r w:rsidR="00A047F6">
        <w:rPr>
          <w:rFonts w:eastAsia="Times New Roman" w:cstheme="minorHAnsi"/>
          <w:spacing w:val="8"/>
          <w:sz w:val="24"/>
          <w:szCs w:val="24"/>
          <w:lang w:eastAsia="en-GB"/>
        </w:rPr>
        <w:t xml:space="preserve"> are expected to:</w:t>
      </w:r>
    </w:p>
    <w:p w14:paraId="274FB309" w14:textId="77777777" w:rsidR="003C3976" w:rsidRDefault="00A047F6">
      <w:pPr>
        <w:pStyle w:val="ListParagraph"/>
        <w:numPr>
          <w:ilvl w:val="0"/>
          <w:numId w:val="2"/>
        </w:numPr>
        <w:spacing w:after="75" w:line="330" w:lineRule="atLeast"/>
        <w:jc w:val="both"/>
        <w:textAlignment w:val="baseline"/>
        <w:rPr>
          <w:rFonts w:eastAsia="Times New Roman" w:cstheme="minorHAnsi"/>
          <w:spacing w:val="8"/>
          <w:sz w:val="24"/>
          <w:szCs w:val="24"/>
          <w:lang w:eastAsia="en-GB"/>
        </w:rPr>
      </w:pPr>
      <w:r>
        <w:rPr>
          <w:rFonts w:eastAsia="Times New Roman" w:cstheme="minorHAnsi"/>
          <w:spacing w:val="8"/>
          <w:sz w:val="24"/>
          <w:szCs w:val="24"/>
          <w:lang w:eastAsia="en-GB"/>
        </w:rPr>
        <w:t>be polite, courteous and respectful towards one another and to audience members / visitors to the theatre; and</w:t>
      </w:r>
    </w:p>
    <w:p w14:paraId="3794390F" w14:textId="77777777" w:rsidR="003C3976" w:rsidRPr="00801634" w:rsidRDefault="00A047F6" w:rsidP="00801634">
      <w:pPr>
        <w:pStyle w:val="ListParagraph"/>
        <w:numPr>
          <w:ilvl w:val="0"/>
          <w:numId w:val="2"/>
        </w:numPr>
        <w:spacing w:after="75" w:line="330" w:lineRule="atLeast"/>
        <w:jc w:val="both"/>
        <w:textAlignment w:val="baseline"/>
        <w:rPr>
          <w:rFonts w:eastAsia="Times New Roman" w:cstheme="minorHAnsi"/>
          <w:spacing w:val="8"/>
          <w:sz w:val="24"/>
          <w:szCs w:val="24"/>
          <w:lang w:eastAsia="en-GB"/>
        </w:rPr>
      </w:pPr>
      <w:r>
        <w:rPr>
          <w:rFonts w:eastAsia="Times New Roman" w:cstheme="minorHAnsi"/>
          <w:spacing w:val="8"/>
          <w:sz w:val="24"/>
          <w:szCs w:val="24"/>
          <w:lang w:eastAsia="en-GB"/>
        </w:rPr>
        <w:t xml:space="preserve">to honour all commitments they have made to the </w:t>
      </w:r>
      <w:r w:rsidR="00494B00">
        <w:rPr>
          <w:rFonts w:eastAsia="Times New Roman" w:cstheme="minorHAnsi"/>
          <w:spacing w:val="8"/>
          <w:sz w:val="24"/>
          <w:szCs w:val="24"/>
          <w:lang w:eastAsia="en-GB"/>
        </w:rPr>
        <w:t>society</w:t>
      </w:r>
    </w:p>
    <w:p w14:paraId="4C5DD7A7" w14:textId="77777777" w:rsidR="003C3976" w:rsidRDefault="00A047F6">
      <w:pPr>
        <w:spacing w:after="75" w:line="330" w:lineRule="atLeast"/>
        <w:jc w:val="both"/>
        <w:textAlignment w:val="baseline"/>
        <w:rPr>
          <w:rFonts w:cstheme="minorHAnsi"/>
          <w:sz w:val="24"/>
          <w:szCs w:val="24"/>
        </w:rPr>
      </w:pPr>
      <w:r>
        <w:rPr>
          <w:rFonts w:cstheme="minorHAnsi"/>
          <w:sz w:val="24"/>
          <w:szCs w:val="24"/>
        </w:rPr>
        <w:t>All members and volunteers agree to:</w:t>
      </w:r>
    </w:p>
    <w:p w14:paraId="47270E64" w14:textId="77777777" w:rsidR="003C3976" w:rsidRDefault="00A047F6">
      <w:pPr>
        <w:spacing w:after="75" w:line="330" w:lineRule="atLeast"/>
        <w:jc w:val="both"/>
        <w:textAlignment w:val="baseline"/>
        <w:rPr>
          <w:rFonts w:cstheme="minorHAnsi"/>
          <w:sz w:val="24"/>
          <w:szCs w:val="24"/>
        </w:rPr>
      </w:pPr>
      <w:r>
        <w:rPr>
          <w:rFonts w:cstheme="minorHAnsi"/>
          <w:sz w:val="24"/>
          <w:szCs w:val="24"/>
        </w:rPr>
        <w:t xml:space="preserve"> </w:t>
      </w:r>
      <w:r>
        <w:rPr>
          <w:rFonts w:cstheme="minorHAnsi"/>
          <w:sz w:val="24"/>
          <w:szCs w:val="24"/>
        </w:rPr>
        <w:sym w:font="Symbol" w:char="F0B7"/>
      </w:r>
      <w:r>
        <w:rPr>
          <w:rFonts w:cstheme="minorHAnsi"/>
          <w:sz w:val="24"/>
          <w:szCs w:val="24"/>
        </w:rPr>
        <w:t xml:space="preserve"> Uphold the integrity and reputation of the </w:t>
      </w:r>
      <w:r w:rsidR="00494B00">
        <w:rPr>
          <w:rFonts w:cstheme="minorHAnsi"/>
          <w:sz w:val="24"/>
          <w:szCs w:val="24"/>
        </w:rPr>
        <w:t>society</w:t>
      </w:r>
      <w:r>
        <w:rPr>
          <w:rFonts w:cstheme="minorHAnsi"/>
          <w:sz w:val="24"/>
          <w:szCs w:val="24"/>
        </w:rPr>
        <w:t xml:space="preserve"> by ensuring all personal conduct is consistent with its values and standards and does not bring the </w:t>
      </w:r>
      <w:r w:rsidR="00494B00">
        <w:rPr>
          <w:rFonts w:cstheme="minorHAnsi"/>
          <w:sz w:val="24"/>
          <w:szCs w:val="24"/>
        </w:rPr>
        <w:t>society</w:t>
      </w:r>
      <w:r>
        <w:rPr>
          <w:rFonts w:cstheme="minorHAnsi"/>
          <w:sz w:val="24"/>
          <w:szCs w:val="24"/>
        </w:rPr>
        <w:t xml:space="preserve"> into disrepute.</w:t>
      </w:r>
    </w:p>
    <w:p w14:paraId="405FDB4F" w14:textId="77777777" w:rsidR="003C3976" w:rsidRDefault="00A047F6">
      <w:pPr>
        <w:tabs>
          <w:tab w:val="left" w:pos="5010"/>
        </w:tabs>
        <w:spacing w:after="75" w:line="330" w:lineRule="atLeast"/>
        <w:jc w:val="both"/>
        <w:textAlignment w:val="baseline"/>
        <w:rPr>
          <w:rFonts w:cstheme="minorHAnsi"/>
          <w:sz w:val="24"/>
          <w:szCs w:val="24"/>
        </w:rPr>
      </w:pPr>
      <w:r>
        <w:rPr>
          <w:rFonts w:cstheme="minorHAnsi"/>
          <w:sz w:val="24"/>
          <w:szCs w:val="24"/>
        </w:rPr>
        <w:t xml:space="preserve"> </w:t>
      </w:r>
      <w:r>
        <w:rPr>
          <w:rFonts w:cstheme="minorHAnsi"/>
          <w:sz w:val="24"/>
          <w:szCs w:val="24"/>
        </w:rPr>
        <w:sym w:font="Symbol" w:char="F0B7"/>
      </w:r>
      <w:r>
        <w:rPr>
          <w:rFonts w:cstheme="minorHAnsi"/>
          <w:sz w:val="24"/>
          <w:szCs w:val="24"/>
        </w:rPr>
        <w:t xml:space="preserve"> Treat all people fairly </w:t>
      </w:r>
      <w:r w:rsidR="00801634">
        <w:rPr>
          <w:rFonts w:cstheme="minorHAnsi"/>
          <w:sz w:val="24"/>
          <w:szCs w:val="24"/>
        </w:rPr>
        <w:t xml:space="preserve">and </w:t>
      </w:r>
      <w:r>
        <w:rPr>
          <w:rFonts w:cstheme="minorHAnsi"/>
          <w:sz w:val="24"/>
          <w:szCs w:val="24"/>
        </w:rPr>
        <w:t>with respect and dignity.</w:t>
      </w:r>
      <w:r>
        <w:rPr>
          <w:rFonts w:cstheme="minorHAnsi"/>
          <w:sz w:val="24"/>
          <w:szCs w:val="24"/>
        </w:rPr>
        <w:tab/>
      </w:r>
    </w:p>
    <w:p w14:paraId="386D3C64" w14:textId="77777777" w:rsidR="003C3976" w:rsidRDefault="00A047F6">
      <w:pPr>
        <w:spacing w:after="75" w:line="330" w:lineRule="atLeast"/>
        <w:jc w:val="both"/>
        <w:textAlignment w:val="baseline"/>
        <w:rPr>
          <w:rFonts w:cstheme="minorHAnsi"/>
          <w:sz w:val="24"/>
          <w:szCs w:val="24"/>
        </w:rPr>
      </w:pPr>
      <w:r>
        <w:rPr>
          <w:rFonts w:cstheme="minorHAnsi"/>
          <w:sz w:val="24"/>
          <w:szCs w:val="24"/>
        </w:rPr>
        <w:t xml:space="preserve"> </w:t>
      </w:r>
      <w:r>
        <w:rPr>
          <w:rFonts w:cstheme="minorHAnsi"/>
          <w:sz w:val="24"/>
          <w:szCs w:val="24"/>
        </w:rPr>
        <w:sym w:font="Symbol" w:char="F0B7"/>
      </w:r>
      <w:r>
        <w:rPr>
          <w:rFonts w:cstheme="minorHAnsi"/>
          <w:sz w:val="24"/>
          <w:szCs w:val="24"/>
        </w:rPr>
        <w:t xml:space="preserve"> Not discriminate by direct actions or through rules, practices or procedures that appear neutral, but disadvantage certain groups of people.</w:t>
      </w:r>
    </w:p>
    <w:p w14:paraId="51B2A83C" w14:textId="77777777" w:rsidR="003C3976" w:rsidRDefault="00A047F6">
      <w:pPr>
        <w:spacing w:after="75" w:line="330" w:lineRule="atLeast"/>
        <w:jc w:val="both"/>
        <w:textAlignment w:val="baseline"/>
        <w:rPr>
          <w:rFonts w:cstheme="minorHAnsi"/>
          <w:sz w:val="24"/>
          <w:szCs w:val="24"/>
        </w:rPr>
      </w:pPr>
      <w:r>
        <w:rPr>
          <w:rFonts w:cstheme="minorHAnsi"/>
          <w:sz w:val="24"/>
          <w:szCs w:val="24"/>
        </w:rPr>
        <w:t xml:space="preserve"> </w:t>
      </w:r>
      <w:r>
        <w:rPr>
          <w:rFonts w:cstheme="minorHAnsi"/>
          <w:sz w:val="24"/>
          <w:szCs w:val="24"/>
        </w:rPr>
        <w:sym w:font="Symbol" w:char="F0B7"/>
      </w:r>
      <w:r>
        <w:rPr>
          <w:rFonts w:cstheme="minorHAnsi"/>
          <w:sz w:val="24"/>
          <w:szCs w:val="24"/>
        </w:rPr>
        <w:t xml:space="preserve"> Not engage in conduct towards other members, children or vulnerable adults that could cause physical, sexual, or emotional harm, and</w:t>
      </w:r>
      <w:r w:rsidR="00801634">
        <w:rPr>
          <w:rFonts w:cstheme="minorHAnsi"/>
          <w:sz w:val="24"/>
          <w:szCs w:val="24"/>
        </w:rPr>
        <w:t xml:space="preserve">/or </w:t>
      </w:r>
      <w:r>
        <w:rPr>
          <w:rFonts w:cstheme="minorHAnsi"/>
          <w:sz w:val="24"/>
          <w:szCs w:val="24"/>
        </w:rPr>
        <w:t>exploitation.</w:t>
      </w:r>
    </w:p>
    <w:p w14:paraId="4DECF2D1" w14:textId="77777777" w:rsidR="003C3976" w:rsidRDefault="00A047F6">
      <w:pPr>
        <w:spacing w:after="75" w:line="330" w:lineRule="atLeast"/>
        <w:jc w:val="both"/>
        <w:textAlignment w:val="baseline"/>
        <w:rPr>
          <w:rFonts w:cstheme="minorHAnsi"/>
          <w:sz w:val="24"/>
          <w:szCs w:val="24"/>
        </w:rPr>
      </w:pPr>
      <w:r>
        <w:rPr>
          <w:rFonts w:cstheme="minorHAnsi"/>
          <w:sz w:val="24"/>
          <w:szCs w:val="24"/>
        </w:rPr>
        <w:t xml:space="preserve"> </w:t>
      </w:r>
      <w:r>
        <w:rPr>
          <w:rFonts w:cstheme="minorHAnsi"/>
          <w:sz w:val="24"/>
          <w:szCs w:val="24"/>
        </w:rPr>
        <w:sym w:font="Symbol" w:char="F0B7"/>
      </w:r>
      <w:r>
        <w:rPr>
          <w:rFonts w:cstheme="minorHAnsi"/>
          <w:sz w:val="24"/>
          <w:szCs w:val="24"/>
        </w:rPr>
        <w:t xml:space="preserve"> Not harass others through comments, actions, or social media. </w:t>
      </w:r>
    </w:p>
    <w:p w14:paraId="162C20C8" w14:textId="77777777" w:rsidR="003C3976" w:rsidRDefault="00A047F6">
      <w:pPr>
        <w:spacing w:after="75" w:line="330" w:lineRule="atLeast"/>
        <w:jc w:val="both"/>
        <w:textAlignment w:val="baseline"/>
        <w:rPr>
          <w:rFonts w:cstheme="minorHAnsi"/>
          <w:sz w:val="24"/>
          <w:szCs w:val="24"/>
        </w:rPr>
      </w:pPr>
      <w:r>
        <w:rPr>
          <w:rFonts w:cstheme="minorHAnsi"/>
          <w:sz w:val="24"/>
          <w:szCs w:val="24"/>
        </w:rPr>
        <w:sym w:font="Symbol" w:char="F0B7"/>
      </w:r>
      <w:r>
        <w:rPr>
          <w:rFonts w:cstheme="minorHAnsi"/>
          <w:sz w:val="24"/>
          <w:szCs w:val="24"/>
        </w:rPr>
        <w:t xml:space="preserve"> Adhere to all legal and organisational health and safety requirements in force and any security guidelines. </w:t>
      </w:r>
    </w:p>
    <w:p w14:paraId="35F25EDD" w14:textId="77777777" w:rsidR="003C3976" w:rsidRDefault="00A047F6">
      <w:pPr>
        <w:spacing w:after="75" w:line="330" w:lineRule="atLeast"/>
        <w:jc w:val="both"/>
        <w:textAlignment w:val="baseline"/>
        <w:rPr>
          <w:rFonts w:cstheme="minorHAnsi"/>
          <w:sz w:val="24"/>
          <w:szCs w:val="24"/>
        </w:rPr>
      </w:pPr>
      <w:r>
        <w:rPr>
          <w:rFonts w:cstheme="minorHAnsi"/>
          <w:sz w:val="24"/>
          <w:szCs w:val="24"/>
        </w:rPr>
        <w:sym w:font="Symbol" w:char="F0B7"/>
      </w:r>
      <w:r>
        <w:rPr>
          <w:rFonts w:cstheme="minorHAnsi"/>
          <w:sz w:val="24"/>
          <w:szCs w:val="24"/>
        </w:rPr>
        <w:t xml:space="preserve"> Behave in a manner such as to avoid any unnecessary risk to the safety, health and welfare of themselves, other </w:t>
      </w:r>
      <w:r w:rsidR="00494B00">
        <w:rPr>
          <w:rFonts w:cstheme="minorHAnsi"/>
          <w:sz w:val="24"/>
          <w:szCs w:val="24"/>
        </w:rPr>
        <w:t>society</w:t>
      </w:r>
      <w:r>
        <w:rPr>
          <w:rFonts w:cstheme="minorHAnsi"/>
          <w:sz w:val="24"/>
          <w:szCs w:val="24"/>
        </w:rPr>
        <w:t xml:space="preserve"> members and visiting public.</w:t>
      </w:r>
    </w:p>
    <w:p w14:paraId="2E2E25B1" w14:textId="4231370C" w:rsidR="003C3976" w:rsidRDefault="00A047F6">
      <w:pPr>
        <w:spacing w:after="75" w:line="330" w:lineRule="atLeast"/>
        <w:jc w:val="both"/>
        <w:textAlignment w:val="baseline"/>
        <w:rPr>
          <w:rFonts w:cstheme="minorHAnsi"/>
          <w:sz w:val="24"/>
          <w:szCs w:val="24"/>
        </w:rPr>
      </w:pPr>
      <w:r>
        <w:rPr>
          <w:rFonts w:cstheme="minorHAnsi"/>
          <w:sz w:val="24"/>
          <w:szCs w:val="24"/>
        </w:rPr>
        <w:t xml:space="preserve"> </w:t>
      </w:r>
      <w:r>
        <w:rPr>
          <w:rFonts w:cstheme="minorHAnsi"/>
          <w:sz w:val="24"/>
          <w:szCs w:val="24"/>
        </w:rPr>
        <w:sym w:font="Symbol" w:char="F0B7"/>
      </w:r>
      <w:r>
        <w:rPr>
          <w:rFonts w:cstheme="minorHAnsi"/>
          <w:sz w:val="24"/>
          <w:szCs w:val="24"/>
        </w:rPr>
        <w:t xml:space="preserve"> Not work under the influence of</w:t>
      </w:r>
      <w:r w:rsidR="00D07BD6">
        <w:rPr>
          <w:rFonts w:cstheme="minorHAnsi"/>
          <w:sz w:val="24"/>
          <w:szCs w:val="24"/>
        </w:rPr>
        <w:t xml:space="preserve"> excessive</w:t>
      </w:r>
      <w:r>
        <w:rPr>
          <w:rFonts w:cstheme="minorHAnsi"/>
          <w:sz w:val="24"/>
          <w:szCs w:val="24"/>
        </w:rPr>
        <w:t xml:space="preserve"> alcohol </w:t>
      </w:r>
      <w:r w:rsidR="00D07BD6">
        <w:rPr>
          <w:rFonts w:cstheme="minorHAnsi"/>
          <w:sz w:val="24"/>
          <w:szCs w:val="24"/>
        </w:rPr>
        <w:t xml:space="preserve">whereby the safety of themselves or others is compromised </w:t>
      </w:r>
      <w:r>
        <w:rPr>
          <w:rFonts w:cstheme="minorHAnsi"/>
          <w:sz w:val="24"/>
          <w:szCs w:val="24"/>
        </w:rPr>
        <w:t>or use, or be in possession of, illegal substances on the premises.</w:t>
      </w:r>
    </w:p>
    <w:p w14:paraId="3B68D63C" w14:textId="77777777" w:rsidR="003C3976" w:rsidRDefault="00A047F6">
      <w:pPr>
        <w:spacing w:after="75" w:line="330" w:lineRule="atLeast"/>
        <w:jc w:val="both"/>
        <w:textAlignment w:val="baseline"/>
        <w:rPr>
          <w:rFonts w:cstheme="minorHAnsi"/>
          <w:sz w:val="24"/>
          <w:szCs w:val="24"/>
        </w:rPr>
      </w:pPr>
      <w:r>
        <w:rPr>
          <w:rFonts w:cstheme="minorHAnsi"/>
          <w:sz w:val="24"/>
          <w:szCs w:val="24"/>
        </w:rPr>
        <w:t xml:space="preserve"> </w:t>
      </w:r>
      <w:r>
        <w:rPr>
          <w:rFonts w:cstheme="minorHAnsi"/>
          <w:sz w:val="24"/>
          <w:szCs w:val="24"/>
        </w:rPr>
        <w:sym w:font="Symbol" w:char="F0B7"/>
      </w:r>
      <w:r>
        <w:rPr>
          <w:rFonts w:cstheme="minorHAnsi"/>
          <w:sz w:val="24"/>
          <w:szCs w:val="24"/>
        </w:rPr>
        <w:t xml:space="preserve"> Use the </w:t>
      </w:r>
      <w:r w:rsidR="00494B00">
        <w:rPr>
          <w:rFonts w:cstheme="minorHAnsi"/>
          <w:sz w:val="24"/>
          <w:szCs w:val="24"/>
        </w:rPr>
        <w:t>society’</w:t>
      </w:r>
      <w:r>
        <w:rPr>
          <w:rFonts w:cstheme="minorHAnsi"/>
          <w:sz w:val="24"/>
          <w:szCs w:val="24"/>
        </w:rPr>
        <w:t xml:space="preserve">s facilities and resources in a responsible manner and account for all monies spent on the </w:t>
      </w:r>
      <w:r w:rsidR="00494B00">
        <w:rPr>
          <w:rFonts w:cstheme="minorHAnsi"/>
          <w:sz w:val="24"/>
          <w:szCs w:val="24"/>
        </w:rPr>
        <w:t>society</w:t>
      </w:r>
      <w:r>
        <w:rPr>
          <w:rFonts w:cstheme="minorHAnsi"/>
          <w:sz w:val="24"/>
          <w:szCs w:val="24"/>
        </w:rPr>
        <w:t xml:space="preserve">’s behalf. </w:t>
      </w:r>
    </w:p>
    <w:p w14:paraId="3FEF9AF5" w14:textId="77777777" w:rsidR="003C3976" w:rsidRPr="00801634" w:rsidRDefault="00A047F6">
      <w:pPr>
        <w:spacing w:after="75" w:line="330" w:lineRule="atLeast"/>
        <w:jc w:val="both"/>
        <w:textAlignment w:val="baseline"/>
        <w:rPr>
          <w:rFonts w:cstheme="minorHAnsi"/>
          <w:sz w:val="24"/>
          <w:szCs w:val="24"/>
        </w:rPr>
      </w:pPr>
      <w:r w:rsidRPr="00801634">
        <w:rPr>
          <w:rFonts w:cstheme="minorHAnsi"/>
          <w:sz w:val="24"/>
          <w:szCs w:val="24"/>
        </w:rPr>
        <w:sym w:font="Symbol" w:char="F0B7"/>
      </w:r>
      <w:r w:rsidRPr="00801634">
        <w:rPr>
          <w:rFonts w:cstheme="minorHAnsi"/>
          <w:sz w:val="24"/>
          <w:szCs w:val="24"/>
        </w:rPr>
        <w:t xml:space="preserve"> Not use IT equipment, software or e-mail and social media platforms to engage in activity that is illegal or that encourages conduct that would constitute a criminal offence. This includes any material that intimidates or harasses any group based on protected characteristics or encourages extremism.</w:t>
      </w:r>
    </w:p>
    <w:p w14:paraId="661876B4" w14:textId="77777777" w:rsidR="003C3976" w:rsidRPr="00801634" w:rsidRDefault="00A047F6">
      <w:pPr>
        <w:spacing w:after="75" w:line="330" w:lineRule="atLeast"/>
        <w:jc w:val="both"/>
        <w:textAlignment w:val="baseline"/>
        <w:rPr>
          <w:rFonts w:cstheme="minorHAnsi"/>
          <w:sz w:val="24"/>
          <w:szCs w:val="24"/>
        </w:rPr>
      </w:pPr>
      <w:r w:rsidRPr="00801634">
        <w:rPr>
          <w:rFonts w:cstheme="minorHAnsi"/>
          <w:sz w:val="24"/>
          <w:szCs w:val="24"/>
        </w:rPr>
        <w:lastRenderedPageBreak/>
        <w:t xml:space="preserve"> </w:t>
      </w:r>
      <w:r w:rsidRPr="00801634">
        <w:rPr>
          <w:rFonts w:cstheme="minorHAnsi"/>
          <w:sz w:val="24"/>
          <w:szCs w:val="24"/>
        </w:rPr>
        <w:sym w:font="Symbol" w:char="F0B7"/>
      </w:r>
      <w:r w:rsidRPr="00801634">
        <w:rPr>
          <w:rFonts w:cstheme="minorHAnsi"/>
          <w:sz w:val="24"/>
          <w:szCs w:val="24"/>
        </w:rPr>
        <w:t xml:space="preserve"> Not use</w:t>
      </w:r>
      <w:r w:rsidR="00494B00">
        <w:rPr>
          <w:rFonts w:cstheme="minorHAnsi"/>
          <w:sz w:val="24"/>
          <w:szCs w:val="24"/>
        </w:rPr>
        <w:t xml:space="preserve"> the society’s</w:t>
      </w:r>
      <w:r w:rsidRPr="00801634">
        <w:rPr>
          <w:rFonts w:cstheme="minorHAnsi"/>
          <w:sz w:val="24"/>
          <w:szCs w:val="24"/>
        </w:rPr>
        <w:t xml:space="preserve"> IT equipment to view, download, create, or distribute inappropriate or abusive material. </w:t>
      </w:r>
    </w:p>
    <w:p w14:paraId="538EBF17" w14:textId="77777777" w:rsidR="003C3976" w:rsidRPr="00801634" w:rsidRDefault="00A047F6">
      <w:pPr>
        <w:spacing w:after="75" w:line="330" w:lineRule="atLeast"/>
        <w:jc w:val="both"/>
        <w:textAlignment w:val="baseline"/>
        <w:rPr>
          <w:rFonts w:cstheme="minorHAnsi"/>
          <w:sz w:val="24"/>
          <w:szCs w:val="24"/>
        </w:rPr>
      </w:pPr>
      <w:r w:rsidRPr="00801634">
        <w:rPr>
          <w:rFonts w:cstheme="minorHAnsi"/>
          <w:sz w:val="24"/>
          <w:szCs w:val="24"/>
        </w:rPr>
        <w:sym w:font="Symbol" w:char="F0B7"/>
      </w:r>
      <w:r w:rsidRPr="00801634">
        <w:rPr>
          <w:rFonts w:cstheme="minorHAnsi"/>
          <w:sz w:val="24"/>
          <w:szCs w:val="24"/>
        </w:rPr>
        <w:t xml:space="preserve"> Declare any interest that may conflict with fair procurement of goods or services.</w:t>
      </w:r>
    </w:p>
    <w:p w14:paraId="2645BE2F" w14:textId="77777777" w:rsidR="003C3976" w:rsidRDefault="00A047F6">
      <w:pPr>
        <w:spacing w:after="75" w:line="330" w:lineRule="atLeast"/>
        <w:jc w:val="both"/>
        <w:textAlignment w:val="baseline"/>
        <w:rPr>
          <w:rFonts w:cstheme="minorHAnsi"/>
          <w:sz w:val="24"/>
          <w:szCs w:val="24"/>
        </w:rPr>
      </w:pPr>
      <w:r>
        <w:rPr>
          <w:rFonts w:cstheme="minorHAnsi"/>
          <w:sz w:val="24"/>
          <w:szCs w:val="24"/>
        </w:rPr>
        <w:t xml:space="preserve"> </w:t>
      </w:r>
      <w:r>
        <w:rPr>
          <w:rFonts w:cstheme="minorHAnsi"/>
          <w:sz w:val="24"/>
          <w:szCs w:val="24"/>
        </w:rPr>
        <w:sym w:font="Symbol" w:char="F0B7"/>
      </w:r>
      <w:r>
        <w:rPr>
          <w:rFonts w:cstheme="minorHAnsi"/>
          <w:sz w:val="24"/>
          <w:szCs w:val="24"/>
        </w:rPr>
        <w:t xml:space="preserve"> Uphold confidentiality relating to members or any sensitive information. </w:t>
      </w:r>
    </w:p>
    <w:p w14:paraId="5C9DC8F8" w14:textId="77777777" w:rsidR="003C3976" w:rsidRDefault="00A047F6">
      <w:pPr>
        <w:pStyle w:val="ListParagraph"/>
        <w:numPr>
          <w:ilvl w:val="0"/>
          <w:numId w:val="3"/>
        </w:numPr>
        <w:spacing w:after="0" w:line="330" w:lineRule="atLeast"/>
        <w:jc w:val="both"/>
        <w:textAlignment w:val="baseline"/>
        <w:rPr>
          <w:rFonts w:eastAsia="Times New Roman" w:cstheme="minorHAnsi"/>
          <w:spacing w:val="8"/>
          <w:sz w:val="24"/>
          <w:szCs w:val="24"/>
          <w:lang w:eastAsia="en-GB"/>
        </w:rPr>
      </w:pPr>
      <w:r>
        <w:rPr>
          <w:rFonts w:eastAsia="Times New Roman" w:cstheme="minorHAnsi"/>
          <w:spacing w:val="8"/>
          <w:sz w:val="24"/>
          <w:szCs w:val="24"/>
          <w:lang w:eastAsia="en-GB"/>
        </w:rPr>
        <w:t xml:space="preserve">If a member or volunteer considers they are disabled within the meaning of the Equality Act 2010 and that this prohibits or limits </w:t>
      </w:r>
      <w:r w:rsidR="00801634">
        <w:rPr>
          <w:rFonts w:eastAsia="Times New Roman" w:cstheme="minorHAnsi"/>
          <w:spacing w:val="8"/>
          <w:sz w:val="24"/>
          <w:szCs w:val="24"/>
          <w:lang w:eastAsia="en-GB"/>
        </w:rPr>
        <w:t>their</w:t>
      </w:r>
      <w:r>
        <w:rPr>
          <w:rFonts w:eastAsia="Times New Roman" w:cstheme="minorHAnsi"/>
          <w:spacing w:val="8"/>
          <w:sz w:val="24"/>
          <w:szCs w:val="24"/>
          <w:lang w:eastAsia="en-GB"/>
        </w:rPr>
        <w:t xml:space="preserve"> involvement at the theatre, </w:t>
      </w:r>
      <w:r w:rsidR="00801634">
        <w:rPr>
          <w:rFonts w:eastAsia="Times New Roman" w:cstheme="minorHAnsi"/>
          <w:spacing w:val="8"/>
          <w:sz w:val="24"/>
          <w:szCs w:val="24"/>
          <w:lang w:eastAsia="en-GB"/>
        </w:rPr>
        <w:t xml:space="preserve">they should speak to any member of the </w:t>
      </w:r>
      <w:r>
        <w:rPr>
          <w:rFonts w:eastAsia="Times New Roman" w:cstheme="minorHAnsi"/>
          <w:spacing w:val="8"/>
          <w:sz w:val="24"/>
          <w:szCs w:val="24"/>
          <w:lang w:eastAsia="en-GB"/>
        </w:rPr>
        <w:t>committee who will discuss whether there are any adjustments that could reasonably be made to the premises and/or facilities that would enable the member or volunteer to participate as they would like.</w:t>
      </w:r>
    </w:p>
    <w:p w14:paraId="2C33BF44" w14:textId="77777777" w:rsidR="003C3976" w:rsidRDefault="003C3976">
      <w:pPr>
        <w:spacing w:after="75" w:line="330" w:lineRule="atLeast"/>
        <w:jc w:val="both"/>
        <w:textAlignment w:val="baseline"/>
        <w:rPr>
          <w:rFonts w:cstheme="minorHAnsi"/>
          <w:sz w:val="24"/>
          <w:szCs w:val="24"/>
        </w:rPr>
      </w:pPr>
    </w:p>
    <w:p w14:paraId="583D6021" w14:textId="77777777" w:rsidR="003C3976" w:rsidRDefault="00A047F6">
      <w:pPr>
        <w:spacing w:after="225" w:line="270" w:lineRule="atLeast"/>
        <w:jc w:val="both"/>
        <w:textAlignment w:val="baseline"/>
        <w:outlineLvl w:val="3"/>
        <w:rPr>
          <w:rFonts w:eastAsia="Times New Roman" w:cstheme="minorHAnsi"/>
          <w:b/>
          <w:bCs/>
          <w:spacing w:val="15"/>
          <w:sz w:val="24"/>
          <w:szCs w:val="24"/>
          <w:u w:val="single"/>
          <w:lang w:eastAsia="en-GB"/>
        </w:rPr>
      </w:pPr>
      <w:r>
        <w:rPr>
          <w:rFonts w:eastAsia="Times New Roman" w:cstheme="minorHAnsi"/>
          <w:b/>
          <w:bCs/>
          <w:spacing w:val="15"/>
          <w:sz w:val="24"/>
          <w:szCs w:val="24"/>
          <w:u w:val="single"/>
          <w:lang w:eastAsia="en-GB"/>
        </w:rPr>
        <w:t>Complaints procedure</w:t>
      </w:r>
    </w:p>
    <w:p w14:paraId="459DB651" w14:textId="77777777" w:rsidR="00801634" w:rsidRPr="00801634" w:rsidRDefault="00801634" w:rsidP="00801634">
      <w:pPr>
        <w:pStyle w:val="ListParagraph"/>
        <w:numPr>
          <w:ilvl w:val="0"/>
          <w:numId w:val="3"/>
        </w:numPr>
        <w:spacing w:after="75" w:line="330" w:lineRule="atLeast"/>
        <w:jc w:val="both"/>
        <w:textAlignment w:val="baseline"/>
        <w:rPr>
          <w:rFonts w:cstheme="minorHAnsi"/>
          <w:sz w:val="24"/>
          <w:szCs w:val="24"/>
        </w:rPr>
      </w:pPr>
      <w:r>
        <w:rPr>
          <w:rFonts w:cstheme="minorHAnsi"/>
          <w:sz w:val="24"/>
          <w:szCs w:val="24"/>
        </w:rPr>
        <w:t>Members or volunteers who have a complaint or concern relating to a breach of the code should report it immediately to any member of the committee.</w:t>
      </w:r>
    </w:p>
    <w:p w14:paraId="4E682395" w14:textId="77777777" w:rsidR="003C3976" w:rsidRDefault="00A047F6">
      <w:pPr>
        <w:pStyle w:val="ListParagraph"/>
        <w:numPr>
          <w:ilvl w:val="0"/>
          <w:numId w:val="3"/>
        </w:numPr>
        <w:spacing w:after="75" w:line="330" w:lineRule="atLeast"/>
        <w:jc w:val="both"/>
        <w:textAlignment w:val="baseline"/>
        <w:rPr>
          <w:rFonts w:cstheme="minorHAnsi"/>
          <w:sz w:val="24"/>
          <w:szCs w:val="24"/>
        </w:rPr>
      </w:pPr>
      <w:r>
        <w:rPr>
          <w:rFonts w:cstheme="minorHAnsi"/>
          <w:sz w:val="24"/>
          <w:szCs w:val="24"/>
        </w:rPr>
        <w:t xml:space="preserve">Members or volunteers who wish to make a </w:t>
      </w:r>
      <w:r w:rsidR="00494B00">
        <w:rPr>
          <w:rFonts w:cstheme="minorHAnsi"/>
          <w:sz w:val="24"/>
          <w:szCs w:val="24"/>
        </w:rPr>
        <w:t>complaint can follow the society</w:t>
      </w:r>
      <w:r>
        <w:rPr>
          <w:rFonts w:cstheme="minorHAnsi"/>
          <w:sz w:val="24"/>
          <w:szCs w:val="24"/>
        </w:rPr>
        <w:t>’s grievance procedure.</w:t>
      </w:r>
    </w:p>
    <w:p w14:paraId="0C29E306" w14:textId="77777777" w:rsidR="003C3976" w:rsidRDefault="003C3976">
      <w:pPr>
        <w:spacing w:after="0" w:line="330" w:lineRule="atLeast"/>
        <w:jc w:val="both"/>
        <w:textAlignment w:val="baseline"/>
        <w:rPr>
          <w:rFonts w:eastAsia="Times New Roman" w:cstheme="minorHAnsi"/>
          <w:color w:val="626262"/>
          <w:spacing w:val="8"/>
          <w:sz w:val="24"/>
          <w:szCs w:val="24"/>
          <w:lang w:eastAsia="en-GB"/>
        </w:rPr>
      </w:pPr>
    </w:p>
    <w:p w14:paraId="3DF71321" w14:textId="77777777" w:rsidR="003C3976" w:rsidRDefault="003C3976">
      <w:pPr>
        <w:spacing w:after="0" w:line="330" w:lineRule="atLeast"/>
        <w:jc w:val="both"/>
        <w:textAlignment w:val="baseline"/>
        <w:rPr>
          <w:rFonts w:cstheme="minorHAnsi"/>
          <w:sz w:val="24"/>
          <w:szCs w:val="24"/>
        </w:rPr>
      </w:pPr>
    </w:p>
    <w:p w14:paraId="4AA5AA6F" w14:textId="77777777" w:rsidR="003C3976" w:rsidRDefault="003C3976">
      <w:pPr>
        <w:spacing w:after="0" w:line="330" w:lineRule="atLeast"/>
        <w:jc w:val="both"/>
        <w:textAlignment w:val="baseline"/>
        <w:rPr>
          <w:rFonts w:cstheme="minorHAnsi"/>
          <w:sz w:val="24"/>
          <w:szCs w:val="24"/>
        </w:rPr>
      </w:pPr>
    </w:p>
    <w:p w14:paraId="50884F2C" w14:textId="77777777" w:rsidR="003C3976" w:rsidRDefault="003C3976">
      <w:pPr>
        <w:spacing w:after="0" w:line="330" w:lineRule="atLeast"/>
        <w:jc w:val="both"/>
        <w:textAlignment w:val="baseline"/>
        <w:rPr>
          <w:rFonts w:cstheme="minorHAnsi"/>
          <w:sz w:val="24"/>
          <w:szCs w:val="24"/>
        </w:rPr>
      </w:pPr>
    </w:p>
    <w:p w14:paraId="18522593" w14:textId="77777777" w:rsidR="003C3976" w:rsidRDefault="003C3976">
      <w:pPr>
        <w:spacing w:after="0" w:line="330" w:lineRule="atLeast"/>
        <w:jc w:val="both"/>
        <w:textAlignment w:val="baseline"/>
        <w:rPr>
          <w:rFonts w:cstheme="minorHAnsi"/>
          <w:sz w:val="24"/>
          <w:szCs w:val="24"/>
        </w:rPr>
      </w:pPr>
    </w:p>
    <w:p w14:paraId="22784308" w14:textId="77777777" w:rsidR="003C3976" w:rsidRDefault="003C3976">
      <w:pPr>
        <w:spacing w:after="0" w:line="330" w:lineRule="atLeast"/>
        <w:jc w:val="both"/>
        <w:textAlignment w:val="baseline"/>
        <w:rPr>
          <w:rFonts w:cstheme="minorHAnsi"/>
          <w:sz w:val="24"/>
          <w:szCs w:val="24"/>
        </w:rPr>
      </w:pPr>
    </w:p>
    <w:p w14:paraId="7AB06072" w14:textId="77777777" w:rsidR="003C3976" w:rsidRDefault="003C3976">
      <w:pPr>
        <w:spacing w:after="0" w:line="330" w:lineRule="atLeast"/>
        <w:jc w:val="both"/>
        <w:textAlignment w:val="baseline"/>
        <w:rPr>
          <w:rFonts w:cstheme="minorHAnsi"/>
          <w:sz w:val="24"/>
          <w:szCs w:val="24"/>
        </w:rPr>
      </w:pPr>
    </w:p>
    <w:p w14:paraId="5B70EDBF" w14:textId="77777777" w:rsidR="003C3976" w:rsidRDefault="003C3976">
      <w:pPr>
        <w:spacing w:after="0" w:line="330" w:lineRule="atLeast"/>
        <w:jc w:val="both"/>
        <w:textAlignment w:val="baseline"/>
        <w:rPr>
          <w:rFonts w:cstheme="minorHAnsi"/>
          <w:sz w:val="24"/>
          <w:szCs w:val="24"/>
        </w:rPr>
      </w:pPr>
    </w:p>
    <w:p w14:paraId="165DADCD" w14:textId="77777777" w:rsidR="003C3976" w:rsidRDefault="003C3976">
      <w:pPr>
        <w:spacing w:after="0" w:line="330" w:lineRule="atLeast"/>
        <w:jc w:val="both"/>
        <w:textAlignment w:val="baseline"/>
        <w:rPr>
          <w:rFonts w:cstheme="minorHAnsi"/>
          <w:sz w:val="24"/>
          <w:szCs w:val="24"/>
        </w:rPr>
      </w:pPr>
    </w:p>
    <w:p w14:paraId="22E15D27" w14:textId="77777777" w:rsidR="003C3976" w:rsidRDefault="003C3976">
      <w:pPr>
        <w:spacing w:after="0" w:line="330" w:lineRule="atLeast"/>
        <w:jc w:val="both"/>
        <w:textAlignment w:val="baseline"/>
        <w:rPr>
          <w:rFonts w:cstheme="minorHAnsi"/>
          <w:sz w:val="24"/>
          <w:szCs w:val="24"/>
        </w:rPr>
      </w:pPr>
    </w:p>
    <w:p w14:paraId="3ABF662D" w14:textId="77777777" w:rsidR="003C3976" w:rsidRDefault="003C3976">
      <w:pPr>
        <w:spacing w:after="0" w:line="330" w:lineRule="atLeast"/>
        <w:jc w:val="both"/>
        <w:textAlignment w:val="baseline"/>
        <w:rPr>
          <w:rFonts w:cstheme="minorHAnsi"/>
          <w:sz w:val="24"/>
          <w:szCs w:val="24"/>
        </w:rPr>
      </w:pPr>
    </w:p>
    <w:p w14:paraId="5BBFB15A" w14:textId="77777777" w:rsidR="003C3976" w:rsidRDefault="003C3976">
      <w:pPr>
        <w:spacing w:after="0" w:line="330" w:lineRule="atLeast"/>
        <w:jc w:val="both"/>
        <w:textAlignment w:val="baseline"/>
        <w:rPr>
          <w:rFonts w:cstheme="minorHAnsi"/>
          <w:sz w:val="24"/>
          <w:szCs w:val="24"/>
        </w:rPr>
      </w:pPr>
    </w:p>
    <w:p w14:paraId="64039DD7" w14:textId="77777777" w:rsidR="003C3976" w:rsidRDefault="003C3976">
      <w:pPr>
        <w:spacing w:after="0" w:line="330" w:lineRule="atLeast"/>
        <w:jc w:val="both"/>
        <w:textAlignment w:val="baseline"/>
        <w:rPr>
          <w:rFonts w:cstheme="minorHAnsi"/>
          <w:sz w:val="24"/>
          <w:szCs w:val="24"/>
        </w:rPr>
      </w:pPr>
    </w:p>
    <w:p w14:paraId="79CB1A44" w14:textId="77777777" w:rsidR="003C3976" w:rsidRDefault="003C3976">
      <w:pPr>
        <w:spacing w:after="0" w:line="330" w:lineRule="atLeast"/>
        <w:jc w:val="both"/>
        <w:textAlignment w:val="baseline"/>
        <w:rPr>
          <w:rFonts w:cstheme="minorHAnsi"/>
          <w:sz w:val="24"/>
          <w:szCs w:val="24"/>
        </w:rPr>
      </w:pPr>
    </w:p>
    <w:p w14:paraId="7FBBA8BF" w14:textId="77777777" w:rsidR="003C3976" w:rsidRDefault="003C3976">
      <w:pPr>
        <w:spacing w:after="0" w:line="330" w:lineRule="atLeast"/>
        <w:jc w:val="both"/>
        <w:textAlignment w:val="baseline"/>
        <w:rPr>
          <w:rFonts w:cstheme="minorHAnsi"/>
          <w:sz w:val="24"/>
          <w:szCs w:val="24"/>
        </w:rPr>
      </w:pPr>
    </w:p>
    <w:p w14:paraId="5D45A5F0" w14:textId="77777777" w:rsidR="003C3976" w:rsidRDefault="003C3976">
      <w:pPr>
        <w:spacing w:after="0" w:line="330" w:lineRule="atLeast"/>
        <w:jc w:val="both"/>
        <w:textAlignment w:val="baseline"/>
        <w:rPr>
          <w:rFonts w:cstheme="minorHAnsi"/>
          <w:sz w:val="24"/>
          <w:szCs w:val="24"/>
        </w:rPr>
      </w:pPr>
    </w:p>
    <w:p w14:paraId="53FBE072" w14:textId="77777777" w:rsidR="003C3976" w:rsidRDefault="003C3976">
      <w:pPr>
        <w:spacing w:after="0" w:line="330" w:lineRule="atLeast"/>
        <w:jc w:val="both"/>
        <w:textAlignment w:val="baseline"/>
        <w:rPr>
          <w:rFonts w:cstheme="minorHAnsi"/>
          <w:sz w:val="24"/>
          <w:szCs w:val="24"/>
        </w:rPr>
      </w:pPr>
    </w:p>
    <w:p w14:paraId="00DE63B6" w14:textId="77777777" w:rsidR="003C3976" w:rsidRDefault="003C3976">
      <w:pPr>
        <w:spacing w:after="0" w:line="330" w:lineRule="atLeast"/>
        <w:jc w:val="both"/>
        <w:textAlignment w:val="baseline"/>
        <w:rPr>
          <w:rFonts w:cstheme="minorHAnsi"/>
          <w:sz w:val="24"/>
          <w:szCs w:val="24"/>
        </w:rPr>
      </w:pPr>
    </w:p>
    <w:p w14:paraId="6EA3FEFA" w14:textId="77777777" w:rsidR="003C3976" w:rsidRDefault="003C3976">
      <w:pPr>
        <w:spacing w:after="0" w:line="330" w:lineRule="atLeast"/>
        <w:jc w:val="both"/>
        <w:textAlignment w:val="baseline"/>
        <w:rPr>
          <w:rFonts w:cstheme="minorHAnsi"/>
          <w:sz w:val="24"/>
          <w:szCs w:val="24"/>
        </w:rPr>
      </w:pPr>
    </w:p>
    <w:p w14:paraId="2479B010" w14:textId="77777777" w:rsidR="003C3976" w:rsidRDefault="003C3976">
      <w:pPr>
        <w:spacing w:after="0" w:line="330" w:lineRule="atLeast"/>
        <w:jc w:val="both"/>
        <w:textAlignment w:val="baseline"/>
        <w:rPr>
          <w:rFonts w:cstheme="minorHAnsi"/>
          <w:sz w:val="24"/>
          <w:szCs w:val="24"/>
        </w:rPr>
      </w:pPr>
    </w:p>
    <w:p w14:paraId="6B6422C3" w14:textId="77777777" w:rsidR="003C3976" w:rsidRDefault="003C3976">
      <w:pPr>
        <w:spacing w:after="0" w:line="330" w:lineRule="atLeast"/>
        <w:jc w:val="both"/>
        <w:textAlignment w:val="baseline"/>
        <w:rPr>
          <w:rFonts w:cstheme="minorHAnsi"/>
          <w:sz w:val="24"/>
          <w:szCs w:val="24"/>
        </w:rPr>
      </w:pPr>
    </w:p>
    <w:p w14:paraId="7B968195" w14:textId="77777777" w:rsidR="003C3976" w:rsidRDefault="003C3976">
      <w:pPr>
        <w:spacing w:after="0" w:line="330" w:lineRule="atLeast"/>
        <w:jc w:val="both"/>
        <w:textAlignment w:val="baseline"/>
        <w:rPr>
          <w:rFonts w:cstheme="minorHAnsi"/>
          <w:sz w:val="24"/>
          <w:szCs w:val="24"/>
        </w:rPr>
      </w:pPr>
    </w:p>
    <w:p w14:paraId="57F61CF3" w14:textId="77777777" w:rsidR="003C3976" w:rsidRDefault="00A047F6">
      <w:pPr>
        <w:spacing w:after="0" w:line="330" w:lineRule="atLeast"/>
        <w:jc w:val="both"/>
        <w:textAlignment w:val="baseline"/>
        <w:rPr>
          <w:rFonts w:cstheme="minorHAnsi"/>
          <w:b/>
          <w:bCs/>
          <w:sz w:val="24"/>
          <w:szCs w:val="24"/>
          <w:u w:val="single"/>
        </w:rPr>
      </w:pPr>
      <w:r>
        <w:rPr>
          <w:rFonts w:cstheme="minorHAnsi"/>
          <w:b/>
          <w:bCs/>
          <w:sz w:val="24"/>
          <w:szCs w:val="24"/>
          <w:u w:val="single"/>
        </w:rPr>
        <w:t>Appendix 1 Discrimination</w:t>
      </w:r>
    </w:p>
    <w:p w14:paraId="17C17ECE" w14:textId="77777777" w:rsidR="003C3976" w:rsidRDefault="00A047F6">
      <w:pPr>
        <w:pStyle w:val="ListParagraph"/>
        <w:numPr>
          <w:ilvl w:val="0"/>
          <w:numId w:val="4"/>
        </w:numPr>
        <w:spacing w:after="0" w:line="330" w:lineRule="atLeast"/>
        <w:jc w:val="both"/>
        <w:textAlignment w:val="baseline"/>
        <w:rPr>
          <w:rFonts w:cstheme="minorHAnsi"/>
          <w:sz w:val="24"/>
          <w:szCs w:val="24"/>
        </w:rPr>
      </w:pPr>
      <w:r>
        <w:rPr>
          <w:rFonts w:cstheme="minorHAnsi"/>
          <w:sz w:val="24"/>
          <w:szCs w:val="24"/>
        </w:rPr>
        <w:lastRenderedPageBreak/>
        <w:t xml:space="preserve">Discrimination means treating a person unfairly because of who they are or because they possess certain characteristics. The Equality Act 2010 highlights 9 protected characteristics: Age, Sex, Race, Disability, Religion, Pregnancy and maternity, Sexual orientation, Gender reassignment, Marriage and civil partnership </w:t>
      </w:r>
    </w:p>
    <w:p w14:paraId="752A6738" w14:textId="77777777" w:rsidR="003C3976" w:rsidRDefault="00A047F6">
      <w:pPr>
        <w:pStyle w:val="ListParagraph"/>
        <w:numPr>
          <w:ilvl w:val="0"/>
          <w:numId w:val="4"/>
        </w:numPr>
        <w:spacing w:after="0" w:line="330" w:lineRule="atLeast"/>
        <w:jc w:val="both"/>
        <w:textAlignment w:val="baseline"/>
        <w:rPr>
          <w:rFonts w:cstheme="minorHAnsi"/>
          <w:sz w:val="24"/>
          <w:szCs w:val="24"/>
        </w:rPr>
      </w:pPr>
      <w:r>
        <w:rPr>
          <w:rFonts w:cstheme="minorHAnsi"/>
          <w:sz w:val="24"/>
          <w:szCs w:val="24"/>
        </w:rPr>
        <w:t>Types of Discrimination:</w:t>
      </w:r>
    </w:p>
    <w:p w14:paraId="76C6CCFF" w14:textId="77777777" w:rsidR="003C3976" w:rsidRDefault="00A047F6">
      <w:pPr>
        <w:pStyle w:val="ListParagraph"/>
        <w:numPr>
          <w:ilvl w:val="0"/>
          <w:numId w:val="4"/>
        </w:numPr>
        <w:spacing w:after="0" w:line="330" w:lineRule="atLeast"/>
        <w:jc w:val="both"/>
        <w:textAlignment w:val="baseline"/>
        <w:rPr>
          <w:rFonts w:cstheme="minorHAnsi"/>
          <w:sz w:val="24"/>
          <w:szCs w:val="24"/>
        </w:rPr>
      </w:pPr>
      <w:r>
        <w:rPr>
          <w:rFonts w:cstheme="minorHAnsi"/>
          <w:sz w:val="24"/>
          <w:szCs w:val="24"/>
        </w:rPr>
        <w:t xml:space="preserve">Direct Discrimination: when a person with a protected characteristic is treated less favourably than others, it is direct discrimination. </w:t>
      </w:r>
    </w:p>
    <w:p w14:paraId="43B34401" w14:textId="77777777" w:rsidR="003C3976" w:rsidRDefault="00A047F6">
      <w:pPr>
        <w:pStyle w:val="ListParagraph"/>
        <w:numPr>
          <w:ilvl w:val="0"/>
          <w:numId w:val="4"/>
        </w:numPr>
        <w:spacing w:after="0" w:line="330" w:lineRule="atLeast"/>
        <w:jc w:val="both"/>
        <w:textAlignment w:val="baseline"/>
        <w:rPr>
          <w:rFonts w:cstheme="minorHAnsi"/>
          <w:sz w:val="24"/>
          <w:szCs w:val="24"/>
        </w:rPr>
      </w:pPr>
      <w:r>
        <w:rPr>
          <w:rFonts w:cstheme="minorHAnsi"/>
          <w:sz w:val="24"/>
          <w:szCs w:val="24"/>
        </w:rPr>
        <w:t xml:space="preserve">Indirect Discrimination: if there is a rule or policy that puts someone at a disadvantage as compared to others. Discrimination by Association: if someone is treated unfairly because they know or are associated with a person who has a protected characteristic. Discrimination by Perception: receiving unfair treatment because someone thinks the person belongs to a group with protected characteristics. </w:t>
      </w:r>
    </w:p>
    <w:p w14:paraId="4F44AD75" w14:textId="77777777" w:rsidR="003C3976" w:rsidRDefault="00A047F6">
      <w:pPr>
        <w:pStyle w:val="ListParagraph"/>
        <w:numPr>
          <w:ilvl w:val="0"/>
          <w:numId w:val="4"/>
        </w:numPr>
        <w:spacing w:after="0" w:line="330" w:lineRule="atLeast"/>
        <w:jc w:val="both"/>
        <w:textAlignment w:val="baseline"/>
        <w:rPr>
          <w:rFonts w:cstheme="minorHAnsi"/>
          <w:sz w:val="24"/>
          <w:szCs w:val="24"/>
        </w:rPr>
      </w:pPr>
      <w:r>
        <w:rPr>
          <w:rFonts w:cstheme="minorHAnsi"/>
          <w:sz w:val="24"/>
          <w:szCs w:val="24"/>
        </w:rPr>
        <w:t>Harassment: unwanted behaviour that makes another person feel offended, humiliated, or intimidated. Victimisation: when a person is treated badly or subjected to detriment because they complained about discrimination or supported another victim of discrimination.</w:t>
      </w:r>
    </w:p>
    <w:p w14:paraId="18BF4C34" w14:textId="77777777" w:rsidR="003C3976" w:rsidRDefault="003C3976">
      <w:pPr>
        <w:spacing w:after="0" w:line="330" w:lineRule="atLeast"/>
        <w:jc w:val="both"/>
        <w:textAlignment w:val="baseline"/>
        <w:rPr>
          <w:rFonts w:cstheme="minorHAnsi"/>
          <w:sz w:val="24"/>
          <w:szCs w:val="24"/>
        </w:rPr>
      </w:pPr>
    </w:p>
    <w:p w14:paraId="7DDB338A" w14:textId="77777777" w:rsidR="003C3976" w:rsidRDefault="003C3976">
      <w:pPr>
        <w:spacing w:after="0" w:line="330" w:lineRule="atLeast"/>
        <w:jc w:val="both"/>
        <w:textAlignment w:val="baseline"/>
        <w:rPr>
          <w:rFonts w:cstheme="minorHAnsi"/>
          <w:sz w:val="24"/>
          <w:szCs w:val="24"/>
        </w:rPr>
      </w:pPr>
    </w:p>
    <w:p w14:paraId="5D552E5E" w14:textId="77777777" w:rsidR="003C3976" w:rsidRDefault="00A047F6">
      <w:pPr>
        <w:spacing w:after="225" w:line="270" w:lineRule="atLeast"/>
        <w:jc w:val="both"/>
        <w:textAlignment w:val="baseline"/>
        <w:outlineLvl w:val="3"/>
        <w:rPr>
          <w:rFonts w:eastAsia="Times New Roman" w:cstheme="minorHAnsi"/>
          <w:b/>
          <w:bCs/>
          <w:color w:val="000000"/>
          <w:spacing w:val="15"/>
          <w:sz w:val="24"/>
          <w:szCs w:val="24"/>
          <w:u w:val="single"/>
          <w:lang w:eastAsia="en-GB"/>
        </w:rPr>
      </w:pPr>
      <w:r>
        <w:rPr>
          <w:rFonts w:eastAsia="Times New Roman" w:cstheme="minorHAnsi"/>
          <w:b/>
          <w:bCs/>
          <w:color w:val="000000"/>
          <w:spacing w:val="15"/>
          <w:sz w:val="24"/>
          <w:szCs w:val="24"/>
          <w:u w:val="single"/>
          <w:lang w:eastAsia="en-GB"/>
        </w:rPr>
        <w:t>Appendix 2 Harassment</w:t>
      </w:r>
    </w:p>
    <w:p w14:paraId="27E0A218" w14:textId="77777777" w:rsidR="003C3976" w:rsidRDefault="00A047F6">
      <w:pPr>
        <w:spacing w:after="225" w:line="270" w:lineRule="atLeast"/>
        <w:jc w:val="both"/>
        <w:textAlignment w:val="baseline"/>
        <w:outlineLvl w:val="3"/>
        <w:rPr>
          <w:rFonts w:eastAsia="Times New Roman" w:cstheme="minorHAnsi"/>
          <w:color w:val="000000"/>
          <w:spacing w:val="15"/>
          <w:sz w:val="24"/>
          <w:szCs w:val="24"/>
          <w:lang w:eastAsia="en-GB"/>
        </w:rPr>
      </w:pPr>
      <w:r>
        <w:rPr>
          <w:rFonts w:cstheme="minorHAnsi"/>
          <w:sz w:val="24"/>
          <w:szCs w:val="24"/>
        </w:rPr>
        <w:t xml:space="preserve"> Harassment is course of comments or actions that are known, or ought reasonably to be known, to be unwelcome. It can involve words or actions that are known or should be known to be offensive, embarrassing, humiliating, demeaning or unwelcome, including any such words or actions based on a ground of discrimination.</w:t>
      </w:r>
    </w:p>
    <w:p w14:paraId="6FB7334E" w14:textId="77777777" w:rsidR="003C3976" w:rsidRDefault="00A047F6">
      <w:pPr>
        <w:pStyle w:val="ListParagraph"/>
        <w:numPr>
          <w:ilvl w:val="0"/>
          <w:numId w:val="5"/>
        </w:numPr>
        <w:spacing w:after="75" w:line="330" w:lineRule="atLeast"/>
        <w:jc w:val="both"/>
        <w:textAlignment w:val="baseline"/>
        <w:rPr>
          <w:rFonts w:eastAsia="Times New Roman" w:cstheme="minorHAnsi"/>
          <w:b/>
          <w:bCs/>
          <w:color w:val="626262"/>
          <w:spacing w:val="8"/>
          <w:sz w:val="24"/>
          <w:szCs w:val="24"/>
          <w:lang w:eastAsia="en-GB"/>
        </w:rPr>
      </w:pPr>
      <w:r>
        <w:rPr>
          <w:rFonts w:eastAsia="Times New Roman" w:cstheme="minorHAnsi"/>
          <w:b/>
          <w:bCs/>
          <w:color w:val="626262"/>
          <w:spacing w:val="8"/>
          <w:sz w:val="24"/>
          <w:szCs w:val="24"/>
          <w:lang w:eastAsia="en-GB"/>
        </w:rPr>
        <w:t>Harassment generally consists of unwanted conduct (based on one or more of the characteristics detailed below) which has the purpose or effect of:</w:t>
      </w:r>
    </w:p>
    <w:p w14:paraId="62382734" w14:textId="77777777" w:rsidR="003C3976" w:rsidRDefault="00A047F6">
      <w:pPr>
        <w:spacing w:after="75" w:line="330" w:lineRule="atLeast"/>
        <w:ind w:left="720"/>
        <w:jc w:val="both"/>
        <w:textAlignment w:val="baseline"/>
        <w:rPr>
          <w:rFonts w:eastAsia="Times New Roman" w:cstheme="minorHAnsi"/>
          <w:b/>
          <w:bCs/>
          <w:color w:val="626262"/>
          <w:spacing w:val="8"/>
          <w:sz w:val="24"/>
          <w:szCs w:val="24"/>
          <w:lang w:eastAsia="en-GB"/>
        </w:rPr>
      </w:pPr>
      <w:r>
        <w:rPr>
          <w:rFonts w:eastAsia="Times New Roman" w:cstheme="minorHAnsi"/>
          <w:b/>
          <w:bCs/>
          <w:color w:val="626262"/>
          <w:spacing w:val="8"/>
          <w:sz w:val="24"/>
          <w:szCs w:val="24"/>
          <w:lang w:eastAsia="en-GB"/>
        </w:rPr>
        <w:t>violating a person’s dignity; and/or</w:t>
      </w:r>
    </w:p>
    <w:p w14:paraId="1F44D713" w14:textId="77777777" w:rsidR="003C3976" w:rsidRDefault="00A047F6">
      <w:pPr>
        <w:spacing w:after="75" w:line="330" w:lineRule="atLeast"/>
        <w:ind w:left="720"/>
        <w:jc w:val="both"/>
        <w:textAlignment w:val="baseline"/>
        <w:rPr>
          <w:rFonts w:eastAsia="Times New Roman" w:cstheme="minorHAnsi"/>
          <w:b/>
          <w:bCs/>
          <w:color w:val="626262"/>
          <w:spacing w:val="8"/>
          <w:sz w:val="24"/>
          <w:szCs w:val="24"/>
          <w:lang w:eastAsia="en-GB"/>
        </w:rPr>
      </w:pPr>
      <w:r>
        <w:rPr>
          <w:rFonts w:eastAsia="Times New Roman" w:cstheme="minorHAnsi"/>
          <w:b/>
          <w:bCs/>
          <w:color w:val="626262"/>
          <w:spacing w:val="8"/>
          <w:sz w:val="24"/>
          <w:szCs w:val="24"/>
          <w:lang w:eastAsia="en-GB"/>
        </w:rPr>
        <w:t>creating an intimidating, hostile, unsafe, degrading or offensive environment.</w:t>
      </w:r>
    </w:p>
    <w:p w14:paraId="2EFBBDEF" w14:textId="77777777" w:rsidR="003C3976" w:rsidRDefault="00A047F6">
      <w:pPr>
        <w:pStyle w:val="ListParagraph"/>
        <w:numPr>
          <w:ilvl w:val="0"/>
          <w:numId w:val="6"/>
        </w:numPr>
        <w:spacing w:after="75" w:line="330" w:lineRule="atLeast"/>
        <w:jc w:val="both"/>
        <w:textAlignment w:val="baseline"/>
        <w:rPr>
          <w:rFonts w:eastAsia="Times New Roman" w:cstheme="minorHAnsi"/>
          <w:color w:val="626262"/>
          <w:spacing w:val="8"/>
          <w:sz w:val="24"/>
          <w:szCs w:val="24"/>
          <w:lang w:eastAsia="en-GB"/>
        </w:rPr>
      </w:pPr>
      <w:r>
        <w:rPr>
          <w:rFonts w:eastAsia="Times New Roman" w:cstheme="minorHAnsi"/>
          <w:color w:val="626262"/>
          <w:spacing w:val="8"/>
          <w:sz w:val="24"/>
          <w:szCs w:val="24"/>
          <w:lang w:eastAsia="en-GB"/>
        </w:rPr>
        <w:t>It is irrelevant whether the alleged harassment is intentional or not.</w:t>
      </w:r>
    </w:p>
    <w:p w14:paraId="0AB23EFD" w14:textId="77777777" w:rsidR="003C3976" w:rsidRDefault="00A047F6">
      <w:pPr>
        <w:pStyle w:val="ListParagraph"/>
        <w:numPr>
          <w:ilvl w:val="0"/>
          <w:numId w:val="7"/>
        </w:numPr>
        <w:spacing w:after="0" w:line="330" w:lineRule="atLeast"/>
        <w:jc w:val="both"/>
        <w:textAlignment w:val="baseline"/>
        <w:rPr>
          <w:rFonts w:eastAsia="Times New Roman" w:cstheme="minorHAnsi"/>
          <w:color w:val="626262"/>
          <w:spacing w:val="8"/>
          <w:sz w:val="24"/>
          <w:szCs w:val="24"/>
          <w:lang w:eastAsia="en-GB"/>
        </w:rPr>
      </w:pPr>
      <w:r>
        <w:rPr>
          <w:rFonts w:cstheme="minorHAnsi"/>
          <w:sz w:val="24"/>
          <w:szCs w:val="24"/>
        </w:rPr>
        <w:t>In the event a person does not explicitly object to harassing behaviour, or appears to be going along with it, this does not mean that the behaviour is acceptable. The behaviour could still be considered harassment under this Code of Conduct.</w:t>
      </w:r>
    </w:p>
    <w:p w14:paraId="7327161F" w14:textId="77777777" w:rsidR="003C3976" w:rsidRDefault="00A047F6">
      <w:pPr>
        <w:numPr>
          <w:ilvl w:val="0"/>
          <w:numId w:val="7"/>
        </w:numPr>
        <w:spacing w:after="75" w:line="330" w:lineRule="atLeast"/>
        <w:jc w:val="both"/>
        <w:textAlignment w:val="baseline"/>
        <w:rPr>
          <w:rFonts w:eastAsia="Times New Roman" w:cstheme="minorHAnsi"/>
          <w:color w:val="626262"/>
          <w:spacing w:val="8"/>
          <w:sz w:val="24"/>
          <w:szCs w:val="24"/>
          <w:lang w:eastAsia="en-GB"/>
        </w:rPr>
      </w:pPr>
      <w:r>
        <w:rPr>
          <w:rFonts w:eastAsia="Times New Roman" w:cstheme="minorHAnsi"/>
          <w:color w:val="626262"/>
          <w:spacing w:val="8"/>
          <w:sz w:val="24"/>
          <w:szCs w:val="24"/>
          <w:lang w:eastAsia="en-GB"/>
        </w:rPr>
        <w:t>The following are examples of harassment. This list is intended as a guide and is not exhaustive:</w:t>
      </w:r>
    </w:p>
    <w:p w14:paraId="3D889587" w14:textId="77777777" w:rsidR="003C3976" w:rsidRDefault="00A047F6">
      <w:pPr>
        <w:pStyle w:val="ListParagraph"/>
        <w:numPr>
          <w:ilvl w:val="0"/>
          <w:numId w:val="8"/>
        </w:numPr>
        <w:spacing w:after="75" w:line="330" w:lineRule="atLeast"/>
        <w:jc w:val="both"/>
        <w:textAlignment w:val="baseline"/>
        <w:rPr>
          <w:rFonts w:eastAsia="Times New Roman" w:cstheme="minorHAnsi"/>
          <w:color w:val="626262"/>
          <w:spacing w:val="8"/>
          <w:sz w:val="24"/>
          <w:szCs w:val="24"/>
          <w:lang w:eastAsia="en-GB"/>
        </w:rPr>
      </w:pPr>
      <w:r>
        <w:rPr>
          <w:rFonts w:eastAsia="Times New Roman" w:cstheme="minorHAnsi"/>
          <w:color w:val="626262"/>
          <w:spacing w:val="8"/>
          <w:sz w:val="24"/>
          <w:szCs w:val="24"/>
          <w:lang w:eastAsia="en-GB"/>
        </w:rPr>
        <w:t>physical conduct – unwanted touching, patting, pinching, assault, coercion for sexual favours or physical threats;</w:t>
      </w:r>
    </w:p>
    <w:p w14:paraId="3BDD3608" w14:textId="77777777" w:rsidR="003C3976" w:rsidRDefault="00A047F6">
      <w:pPr>
        <w:pStyle w:val="ListParagraph"/>
        <w:numPr>
          <w:ilvl w:val="0"/>
          <w:numId w:val="8"/>
        </w:numPr>
        <w:spacing w:after="75" w:line="330" w:lineRule="atLeast"/>
        <w:jc w:val="both"/>
        <w:textAlignment w:val="baseline"/>
        <w:rPr>
          <w:rFonts w:eastAsia="Times New Roman" w:cstheme="minorHAnsi"/>
          <w:color w:val="626262"/>
          <w:spacing w:val="8"/>
          <w:sz w:val="24"/>
          <w:szCs w:val="24"/>
          <w:lang w:eastAsia="en-GB"/>
        </w:rPr>
      </w:pPr>
      <w:r>
        <w:rPr>
          <w:rFonts w:eastAsia="Times New Roman" w:cstheme="minorHAnsi"/>
          <w:color w:val="626262"/>
          <w:spacing w:val="8"/>
          <w:sz w:val="24"/>
          <w:szCs w:val="24"/>
          <w:lang w:eastAsia="en-GB"/>
        </w:rPr>
        <w:t>verbal conduct – unwelcome advances, critical nicknames, innuendo, insults or abusive language;</w:t>
      </w:r>
    </w:p>
    <w:p w14:paraId="306EB084" w14:textId="77777777" w:rsidR="003C3976" w:rsidRDefault="00A047F6">
      <w:pPr>
        <w:numPr>
          <w:ilvl w:val="1"/>
          <w:numId w:val="9"/>
        </w:numPr>
        <w:spacing w:after="75" w:line="330" w:lineRule="atLeast"/>
        <w:jc w:val="both"/>
        <w:textAlignment w:val="baseline"/>
        <w:rPr>
          <w:rFonts w:eastAsia="Times New Roman" w:cstheme="minorHAnsi"/>
          <w:color w:val="626262"/>
          <w:spacing w:val="8"/>
          <w:sz w:val="24"/>
          <w:szCs w:val="24"/>
          <w:lang w:eastAsia="en-GB"/>
        </w:rPr>
      </w:pPr>
      <w:r>
        <w:rPr>
          <w:rFonts w:eastAsia="Times New Roman" w:cstheme="minorHAnsi"/>
          <w:color w:val="626262"/>
          <w:spacing w:val="8"/>
          <w:sz w:val="24"/>
          <w:szCs w:val="24"/>
          <w:lang w:eastAsia="en-GB"/>
        </w:rPr>
        <w:t xml:space="preserve">non-verbal conduct – the display or sharing of pornographic or suggestive pictures, offensive or abusive gestures, objects or </w:t>
      </w:r>
      <w:r>
        <w:rPr>
          <w:rFonts w:eastAsia="Times New Roman" w:cstheme="minorHAnsi"/>
          <w:color w:val="626262"/>
          <w:spacing w:val="8"/>
          <w:sz w:val="24"/>
          <w:szCs w:val="24"/>
          <w:lang w:eastAsia="en-GB"/>
        </w:rPr>
        <w:lastRenderedPageBreak/>
        <w:t>written material (other than in connection with a production for artistic purposes);</w:t>
      </w:r>
    </w:p>
    <w:p w14:paraId="2176891A" w14:textId="77777777" w:rsidR="003C3976" w:rsidRDefault="00A047F6">
      <w:pPr>
        <w:numPr>
          <w:ilvl w:val="1"/>
          <w:numId w:val="9"/>
        </w:numPr>
        <w:spacing w:after="75" w:line="330" w:lineRule="atLeast"/>
        <w:jc w:val="both"/>
        <w:textAlignment w:val="baseline"/>
        <w:rPr>
          <w:rFonts w:eastAsia="Times New Roman" w:cstheme="minorHAnsi"/>
          <w:color w:val="626262"/>
          <w:spacing w:val="8"/>
          <w:sz w:val="24"/>
          <w:szCs w:val="24"/>
          <w:lang w:eastAsia="en-GB"/>
        </w:rPr>
      </w:pPr>
      <w:r>
        <w:rPr>
          <w:rFonts w:eastAsia="Times New Roman" w:cstheme="minorHAnsi"/>
          <w:color w:val="626262"/>
          <w:spacing w:val="8"/>
          <w:sz w:val="24"/>
          <w:szCs w:val="24"/>
          <w:lang w:eastAsia="en-GB"/>
        </w:rPr>
        <w:t xml:space="preserve">Written conduct - </w:t>
      </w:r>
      <w:r>
        <w:rPr>
          <w:rFonts w:cstheme="minorHAnsi"/>
          <w:sz w:val="24"/>
          <w:szCs w:val="24"/>
        </w:rPr>
        <w:t>Posting or circulating offensive pictures, graffiti, or materials, whether in print form or via e-mail or other electronic means</w:t>
      </w:r>
    </w:p>
    <w:p w14:paraId="5B76796B" w14:textId="77777777" w:rsidR="003C3976" w:rsidRDefault="00A047F6">
      <w:pPr>
        <w:numPr>
          <w:ilvl w:val="1"/>
          <w:numId w:val="9"/>
        </w:numPr>
        <w:spacing w:after="75" w:line="330" w:lineRule="atLeast"/>
        <w:jc w:val="both"/>
        <w:textAlignment w:val="baseline"/>
        <w:rPr>
          <w:rFonts w:eastAsia="Times New Roman" w:cstheme="minorHAnsi"/>
          <w:color w:val="626262"/>
          <w:spacing w:val="8"/>
          <w:sz w:val="24"/>
          <w:szCs w:val="24"/>
          <w:lang w:eastAsia="en-GB"/>
        </w:rPr>
      </w:pPr>
      <w:r>
        <w:rPr>
          <w:rFonts w:eastAsia="Times New Roman" w:cstheme="minorHAnsi"/>
          <w:color w:val="626262"/>
          <w:spacing w:val="8"/>
          <w:sz w:val="24"/>
          <w:szCs w:val="24"/>
          <w:lang w:eastAsia="en-GB"/>
        </w:rPr>
        <w:t>bullying – offensive, intimidating, insulting, humiliating or demeaning behaviour which attempts to undermine an individual.</w:t>
      </w:r>
    </w:p>
    <w:p w14:paraId="6B1CE8F1" w14:textId="77777777" w:rsidR="003C3976" w:rsidRDefault="003C3976">
      <w:pPr>
        <w:spacing w:after="0" w:line="330" w:lineRule="atLeast"/>
        <w:jc w:val="both"/>
        <w:textAlignment w:val="baseline"/>
        <w:rPr>
          <w:rFonts w:cstheme="minorHAnsi"/>
          <w:sz w:val="24"/>
          <w:szCs w:val="24"/>
        </w:rPr>
      </w:pPr>
    </w:p>
    <w:p w14:paraId="4F21550B" w14:textId="77777777" w:rsidR="003C3976" w:rsidRDefault="00A047F6">
      <w:pPr>
        <w:spacing w:after="0" w:line="330" w:lineRule="atLeast"/>
        <w:jc w:val="both"/>
        <w:textAlignment w:val="baseline"/>
        <w:rPr>
          <w:rFonts w:cstheme="minorHAnsi"/>
          <w:b/>
          <w:bCs/>
          <w:sz w:val="24"/>
          <w:szCs w:val="24"/>
          <w:u w:val="single"/>
        </w:rPr>
      </w:pPr>
      <w:r>
        <w:rPr>
          <w:rFonts w:cstheme="minorHAnsi"/>
          <w:b/>
          <w:bCs/>
          <w:sz w:val="24"/>
          <w:szCs w:val="24"/>
          <w:u w:val="single"/>
        </w:rPr>
        <w:t>Appendix 3. Sexual Harassment</w:t>
      </w:r>
    </w:p>
    <w:p w14:paraId="4CC86BA0" w14:textId="77777777" w:rsidR="003C3976" w:rsidRDefault="00A047F6">
      <w:pPr>
        <w:spacing w:after="0" w:line="330" w:lineRule="atLeast"/>
        <w:jc w:val="both"/>
        <w:textAlignment w:val="baseline"/>
        <w:rPr>
          <w:rFonts w:cstheme="minorHAnsi"/>
          <w:sz w:val="24"/>
          <w:szCs w:val="24"/>
        </w:rPr>
      </w:pPr>
      <w:r>
        <w:rPr>
          <w:rFonts w:cstheme="minorHAnsi"/>
          <w:sz w:val="24"/>
          <w:szCs w:val="24"/>
        </w:rPr>
        <w:t xml:space="preserve"> Any unwanted conduct of a sexual nature, or other conduct based on sex, affecting the dignity of individuals – which can include unwelcome physical, verbal, or non-verbal conduct whereby the behaviour is inappropriate, offensive, or distressing for the recipient; and such conduct creates an intimidating, hostile, humiliating or sexualised environment for the recipient.</w:t>
      </w:r>
    </w:p>
    <w:p w14:paraId="3FD5B0CB" w14:textId="77777777" w:rsidR="003C3976" w:rsidRDefault="00A047F6">
      <w:pPr>
        <w:spacing w:after="0" w:line="330" w:lineRule="atLeast"/>
        <w:jc w:val="both"/>
        <w:textAlignment w:val="baseline"/>
        <w:rPr>
          <w:rFonts w:cstheme="minorHAnsi"/>
          <w:sz w:val="24"/>
          <w:szCs w:val="24"/>
        </w:rPr>
      </w:pPr>
      <w:r>
        <w:rPr>
          <w:rFonts w:cstheme="minorHAnsi"/>
          <w:sz w:val="24"/>
          <w:szCs w:val="24"/>
        </w:rPr>
        <w:t xml:space="preserve"> </w:t>
      </w:r>
      <w:r>
        <w:rPr>
          <w:rFonts w:cstheme="minorHAnsi"/>
          <w:sz w:val="24"/>
          <w:szCs w:val="24"/>
        </w:rPr>
        <w:sym w:font="Symbol" w:char="F0B7"/>
      </w:r>
      <w:r>
        <w:rPr>
          <w:rFonts w:cstheme="minorHAnsi"/>
          <w:sz w:val="24"/>
          <w:szCs w:val="24"/>
        </w:rPr>
        <w:t xml:space="preserve"> Gender-related comments about a person’s physical characteristics or mannerisms</w:t>
      </w:r>
    </w:p>
    <w:p w14:paraId="03EC2328" w14:textId="77777777" w:rsidR="003C3976" w:rsidRDefault="00A047F6">
      <w:pPr>
        <w:spacing w:after="0" w:line="330" w:lineRule="atLeast"/>
        <w:jc w:val="both"/>
        <w:textAlignment w:val="baseline"/>
        <w:rPr>
          <w:rFonts w:cstheme="minorHAnsi"/>
          <w:sz w:val="24"/>
          <w:szCs w:val="24"/>
        </w:rPr>
      </w:pPr>
      <w:r>
        <w:rPr>
          <w:rFonts w:cstheme="minorHAnsi"/>
          <w:sz w:val="24"/>
          <w:szCs w:val="24"/>
        </w:rPr>
        <w:t xml:space="preserve"> </w:t>
      </w:r>
      <w:r>
        <w:rPr>
          <w:rFonts w:cstheme="minorHAnsi"/>
          <w:sz w:val="24"/>
          <w:szCs w:val="24"/>
        </w:rPr>
        <w:sym w:font="Symbol" w:char="F0B7"/>
      </w:r>
      <w:r>
        <w:rPr>
          <w:rFonts w:cstheme="minorHAnsi"/>
          <w:sz w:val="24"/>
          <w:szCs w:val="24"/>
        </w:rPr>
        <w:t xml:space="preserve"> Paternalism based on gender which undermines a person’s self-respect or position of responsibility. </w:t>
      </w:r>
    </w:p>
    <w:p w14:paraId="150D6CFB" w14:textId="77777777" w:rsidR="003C3976" w:rsidRDefault="00A047F6">
      <w:pPr>
        <w:spacing w:after="0" w:line="330" w:lineRule="atLeast"/>
        <w:jc w:val="both"/>
        <w:textAlignment w:val="baseline"/>
        <w:rPr>
          <w:rFonts w:cstheme="minorHAnsi"/>
          <w:sz w:val="24"/>
          <w:szCs w:val="24"/>
        </w:rPr>
      </w:pPr>
      <w:r>
        <w:rPr>
          <w:rFonts w:cstheme="minorHAnsi"/>
          <w:sz w:val="24"/>
          <w:szCs w:val="24"/>
        </w:rPr>
        <w:sym w:font="Symbol" w:char="F0B7"/>
      </w:r>
      <w:r>
        <w:rPr>
          <w:rFonts w:cstheme="minorHAnsi"/>
          <w:sz w:val="24"/>
          <w:szCs w:val="24"/>
        </w:rPr>
        <w:t xml:space="preserve"> Physical contact without expressed consent and (in instances of creative application) applicable discussion or choreography.</w:t>
      </w:r>
    </w:p>
    <w:p w14:paraId="7AF465A5" w14:textId="0733CE70" w:rsidR="003C3976" w:rsidRDefault="00A047F6">
      <w:pPr>
        <w:spacing w:after="0" w:line="330" w:lineRule="atLeast"/>
        <w:jc w:val="both"/>
        <w:textAlignment w:val="baseline"/>
        <w:rPr>
          <w:rFonts w:cstheme="minorHAnsi"/>
          <w:sz w:val="24"/>
          <w:szCs w:val="24"/>
        </w:rPr>
      </w:pPr>
      <w:r>
        <w:rPr>
          <w:rFonts w:cstheme="minorHAnsi"/>
          <w:sz w:val="24"/>
          <w:szCs w:val="24"/>
        </w:rPr>
        <w:t xml:space="preserve"> </w:t>
      </w:r>
      <w:r>
        <w:rPr>
          <w:rFonts w:cstheme="minorHAnsi"/>
          <w:sz w:val="24"/>
          <w:szCs w:val="24"/>
        </w:rPr>
        <w:sym w:font="Symbol" w:char="F0B7"/>
      </w:r>
      <w:r>
        <w:rPr>
          <w:rFonts w:cstheme="minorHAnsi"/>
          <w:sz w:val="24"/>
          <w:szCs w:val="24"/>
        </w:rPr>
        <w:t xml:space="preserve"> Insinuating, suggestive, sexualised, or offensive remarks or innuendoes about members of a specific gender</w:t>
      </w:r>
    </w:p>
    <w:p w14:paraId="0CEC7364" w14:textId="77777777" w:rsidR="003C3976" w:rsidRDefault="00A047F6">
      <w:pPr>
        <w:spacing w:after="0" w:line="330" w:lineRule="atLeast"/>
        <w:jc w:val="both"/>
        <w:textAlignment w:val="baseline"/>
        <w:rPr>
          <w:rFonts w:cstheme="minorHAnsi"/>
          <w:sz w:val="24"/>
          <w:szCs w:val="24"/>
        </w:rPr>
      </w:pPr>
      <w:r>
        <w:rPr>
          <w:rFonts w:cstheme="minorHAnsi"/>
          <w:sz w:val="24"/>
          <w:szCs w:val="24"/>
        </w:rPr>
        <w:sym w:font="Symbol" w:char="F0B7"/>
      </w:r>
      <w:r>
        <w:rPr>
          <w:rFonts w:cstheme="minorHAnsi"/>
          <w:sz w:val="24"/>
          <w:szCs w:val="24"/>
        </w:rPr>
        <w:t xml:space="preserve"> Gender-related verbal abuse, threats, or taunting </w:t>
      </w:r>
    </w:p>
    <w:p w14:paraId="66136DF6" w14:textId="77777777" w:rsidR="003C3976" w:rsidRDefault="00A047F6">
      <w:pPr>
        <w:spacing w:after="0" w:line="330" w:lineRule="atLeast"/>
        <w:jc w:val="both"/>
        <w:textAlignment w:val="baseline"/>
        <w:rPr>
          <w:rFonts w:cstheme="minorHAnsi"/>
          <w:sz w:val="24"/>
          <w:szCs w:val="24"/>
        </w:rPr>
      </w:pPr>
      <w:r>
        <w:rPr>
          <w:rFonts w:cstheme="minorHAnsi"/>
          <w:sz w:val="24"/>
          <w:szCs w:val="24"/>
        </w:rPr>
        <w:sym w:font="Symbol" w:char="F0B7"/>
      </w:r>
      <w:r>
        <w:rPr>
          <w:rFonts w:cstheme="minorHAnsi"/>
          <w:sz w:val="24"/>
          <w:szCs w:val="24"/>
        </w:rPr>
        <w:t xml:space="preserve"> Leering or inappropriate staring </w:t>
      </w:r>
    </w:p>
    <w:p w14:paraId="126E5DC5" w14:textId="77777777" w:rsidR="003C3976" w:rsidRDefault="00A047F6">
      <w:pPr>
        <w:spacing w:after="0" w:line="330" w:lineRule="atLeast"/>
        <w:jc w:val="both"/>
        <w:textAlignment w:val="baseline"/>
        <w:rPr>
          <w:rFonts w:cstheme="minorHAnsi"/>
          <w:sz w:val="24"/>
          <w:szCs w:val="24"/>
        </w:rPr>
      </w:pPr>
      <w:r>
        <w:rPr>
          <w:rFonts w:cstheme="minorHAnsi"/>
          <w:sz w:val="24"/>
          <w:szCs w:val="24"/>
        </w:rPr>
        <w:sym w:font="Symbol" w:char="F0B7"/>
      </w:r>
      <w:r>
        <w:rPr>
          <w:rFonts w:cstheme="minorHAnsi"/>
          <w:sz w:val="24"/>
          <w:szCs w:val="24"/>
        </w:rPr>
        <w:t xml:space="preserve"> Bragging about sexual prowess or questions or discussions about sexual activities </w:t>
      </w:r>
    </w:p>
    <w:p w14:paraId="2F101B85" w14:textId="77777777" w:rsidR="003C3976" w:rsidRDefault="00A047F6">
      <w:pPr>
        <w:spacing w:after="0" w:line="330" w:lineRule="atLeast"/>
        <w:jc w:val="both"/>
        <w:textAlignment w:val="baseline"/>
        <w:rPr>
          <w:rFonts w:cstheme="minorHAnsi"/>
          <w:sz w:val="24"/>
          <w:szCs w:val="24"/>
        </w:rPr>
      </w:pPr>
      <w:r>
        <w:rPr>
          <w:rFonts w:cstheme="minorHAnsi"/>
          <w:sz w:val="24"/>
          <w:szCs w:val="24"/>
        </w:rPr>
        <w:sym w:font="Symbol" w:char="F0B7"/>
      </w:r>
      <w:r>
        <w:rPr>
          <w:rFonts w:cstheme="minorHAnsi"/>
          <w:sz w:val="24"/>
          <w:szCs w:val="24"/>
        </w:rPr>
        <w:t xml:space="preserve"> Offensive jokes, gestures, or comments of a sexual nature about an employee, audience member, volunteer, or Board member</w:t>
      </w:r>
    </w:p>
    <w:p w14:paraId="17FC85B3" w14:textId="77777777" w:rsidR="003C3976" w:rsidRDefault="00A047F6">
      <w:pPr>
        <w:spacing w:after="0" w:line="330" w:lineRule="atLeast"/>
        <w:jc w:val="both"/>
        <w:textAlignment w:val="baseline"/>
        <w:rPr>
          <w:rFonts w:cstheme="minorHAnsi"/>
          <w:sz w:val="24"/>
          <w:szCs w:val="24"/>
        </w:rPr>
      </w:pPr>
      <w:r>
        <w:rPr>
          <w:rFonts w:cstheme="minorHAnsi"/>
          <w:sz w:val="24"/>
          <w:szCs w:val="24"/>
        </w:rPr>
        <w:t xml:space="preserve"> </w:t>
      </w:r>
      <w:r>
        <w:rPr>
          <w:rFonts w:cstheme="minorHAnsi"/>
          <w:sz w:val="24"/>
          <w:szCs w:val="24"/>
        </w:rPr>
        <w:sym w:font="Symbol" w:char="F0B7"/>
      </w:r>
      <w:r>
        <w:rPr>
          <w:rFonts w:cstheme="minorHAnsi"/>
          <w:sz w:val="24"/>
          <w:szCs w:val="24"/>
        </w:rPr>
        <w:t xml:space="preserve"> Rough and vulgar humour or language related to gender. </w:t>
      </w:r>
    </w:p>
    <w:p w14:paraId="4DA1E956" w14:textId="77777777" w:rsidR="003C3976" w:rsidRDefault="00A047F6">
      <w:pPr>
        <w:spacing w:after="0" w:line="330" w:lineRule="atLeast"/>
        <w:jc w:val="both"/>
        <w:textAlignment w:val="baseline"/>
        <w:rPr>
          <w:rFonts w:cstheme="minorHAnsi"/>
          <w:sz w:val="24"/>
          <w:szCs w:val="24"/>
        </w:rPr>
      </w:pPr>
      <w:r>
        <w:rPr>
          <w:rFonts w:cstheme="minorHAnsi"/>
          <w:sz w:val="24"/>
          <w:szCs w:val="24"/>
        </w:rPr>
        <w:sym w:font="Symbol" w:char="F0B7"/>
      </w:r>
      <w:r>
        <w:rPr>
          <w:rFonts w:cstheme="minorHAnsi"/>
          <w:sz w:val="24"/>
          <w:szCs w:val="24"/>
        </w:rPr>
        <w:t xml:space="preserve"> Displaying or sending sexually offensive pictures/ pornography, graffiti or other materials through electronic means </w:t>
      </w:r>
      <w:r>
        <w:rPr>
          <w:rFonts w:cstheme="minorHAnsi"/>
          <w:sz w:val="24"/>
          <w:szCs w:val="24"/>
        </w:rPr>
        <w:sym w:font="Symbol" w:char="F0B7"/>
      </w:r>
      <w:r>
        <w:rPr>
          <w:rFonts w:cstheme="minorHAnsi"/>
          <w:sz w:val="24"/>
          <w:szCs w:val="24"/>
        </w:rPr>
        <w:t xml:space="preserve"> Demands for sexual attention and/or sexual favours. </w:t>
      </w:r>
    </w:p>
    <w:p w14:paraId="578162C1" w14:textId="77777777" w:rsidR="003C3976" w:rsidRDefault="00A047F6">
      <w:pPr>
        <w:spacing w:after="0" w:line="330" w:lineRule="atLeast"/>
        <w:jc w:val="both"/>
        <w:textAlignment w:val="baseline"/>
        <w:rPr>
          <w:rFonts w:cstheme="minorHAnsi"/>
          <w:sz w:val="24"/>
          <w:szCs w:val="24"/>
        </w:rPr>
      </w:pPr>
      <w:r>
        <w:rPr>
          <w:rFonts w:cstheme="minorHAnsi"/>
          <w:sz w:val="24"/>
          <w:szCs w:val="24"/>
        </w:rPr>
        <w:sym w:font="Symbol" w:char="F0B7"/>
      </w:r>
      <w:r>
        <w:rPr>
          <w:rFonts w:cstheme="minorHAnsi"/>
          <w:sz w:val="24"/>
          <w:szCs w:val="24"/>
        </w:rPr>
        <w:t xml:space="preserve"> Grabbing, seemingly accidental or deliberate touching</w:t>
      </w:r>
    </w:p>
    <w:p w14:paraId="19B67024" w14:textId="77777777" w:rsidR="003C3976" w:rsidRDefault="00A047F6">
      <w:pPr>
        <w:spacing w:after="0" w:line="330" w:lineRule="atLeast"/>
        <w:jc w:val="both"/>
        <w:textAlignment w:val="baseline"/>
        <w:rPr>
          <w:rFonts w:cstheme="minorHAnsi"/>
          <w:sz w:val="24"/>
          <w:szCs w:val="24"/>
        </w:rPr>
      </w:pPr>
      <w:r>
        <w:rPr>
          <w:rFonts w:cstheme="minorHAnsi"/>
          <w:sz w:val="24"/>
          <w:szCs w:val="24"/>
        </w:rPr>
        <w:t xml:space="preserve"> </w:t>
      </w:r>
      <w:r>
        <w:rPr>
          <w:rFonts w:cstheme="minorHAnsi"/>
          <w:sz w:val="24"/>
          <w:szCs w:val="24"/>
        </w:rPr>
        <w:sym w:font="Symbol" w:char="F0B7"/>
      </w:r>
      <w:r>
        <w:rPr>
          <w:rFonts w:cstheme="minorHAnsi"/>
          <w:sz w:val="24"/>
          <w:szCs w:val="24"/>
        </w:rPr>
        <w:t xml:space="preserve"> Derogatory remarks about an individual’s body/manner</w:t>
      </w:r>
    </w:p>
    <w:p w14:paraId="06F8C962" w14:textId="77777777" w:rsidR="003C3976" w:rsidRDefault="00A047F6">
      <w:pPr>
        <w:spacing w:after="0" w:line="330" w:lineRule="atLeast"/>
        <w:jc w:val="both"/>
        <w:textAlignment w:val="baseline"/>
        <w:rPr>
          <w:rFonts w:eastAsia="Times New Roman" w:cstheme="minorHAnsi"/>
          <w:color w:val="626262"/>
          <w:spacing w:val="8"/>
          <w:sz w:val="24"/>
          <w:szCs w:val="24"/>
          <w:lang w:eastAsia="en-GB"/>
        </w:rPr>
      </w:pPr>
      <w:r>
        <w:rPr>
          <w:rFonts w:cstheme="minorHAnsi"/>
          <w:sz w:val="24"/>
          <w:szCs w:val="24"/>
        </w:rPr>
        <w:t xml:space="preserve"> </w:t>
      </w:r>
      <w:r>
        <w:rPr>
          <w:rFonts w:cstheme="minorHAnsi"/>
          <w:sz w:val="24"/>
          <w:szCs w:val="24"/>
        </w:rPr>
        <w:sym w:font="Symbol" w:char="F0B7"/>
      </w:r>
      <w:r>
        <w:rPr>
          <w:rFonts w:cstheme="minorHAnsi"/>
          <w:sz w:val="24"/>
          <w:szCs w:val="24"/>
        </w:rPr>
        <w:t xml:space="preserve"> Promise of advantage for sexual concessions or threat of disadvantage for rejection of advances It is never appropriate to objectify anyone’s body verbally or sexually in a rehearsal room or theatre or for an actor to be made to feel vulnerable through nudity, un-dress, or costuming. Conduct or comments become harassment when they are un-welcome to others or make others feel uncomfortable or threatened, even if they are intended as a joke. Intention is not the same as impact. </w:t>
      </w:r>
    </w:p>
    <w:p w14:paraId="11525FD7" w14:textId="77777777" w:rsidR="003C3976" w:rsidRDefault="003C3976">
      <w:pPr>
        <w:jc w:val="both"/>
        <w:rPr>
          <w:rFonts w:cstheme="minorHAnsi"/>
          <w:sz w:val="24"/>
          <w:szCs w:val="24"/>
        </w:rPr>
      </w:pPr>
    </w:p>
    <w:p w14:paraId="2033672A" w14:textId="77777777" w:rsidR="003C3976" w:rsidRDefault="00A047F6">
      <w:pPr>
        <w:jc w:val="both"/>
        <w:rPr>
          <w:rFonts w:cstheme="minorHAnsi"/>
          <w:b/>
          <w:bCs/>
          <w:sz w:val="24"/>
          <w:szCs w:val="24"/>
          <w:u w:val="single"/>
        </w:rPr>
      </w:pPr>
      <w:r>
        <w:rPr>
          <w:rFonts w:cstheme="minorHAnsi"/>
          <w:b/>
          <w:bCs/>
          <w:sz w:val="24"/>
          <w:szCs w:val="24"/>
          <w:u w:val="single"/>
        </w:rPr>
        <w:t>Appendix 4. Bullying</w:t>
      </w:r>
    </w:p>
    <w:p w14:paraId="6F09889A" w14:textId="77777777" w:rsidR="003C3976" w:rsidRDefault="00A047F6">
      <w:pPr>
        <w:spacing w:after="75" w:line="330" w:lineRule="atLeast"/>
        <w:jc w:val="both"/>
        <w:textAlignment w:val="baseline"/>
        <w:rPr>
          <w:rFonts w:eastAsia="Times New Roman" w:cstheme="minorHAnsi"/>
          <w:color w:val="626262"/>
          <w:spacing w:val="8"/>
          <w:sz w:val="24"/>
          <w:szCs w:val="24"/>
          <w:lang w:eastAsia="en-GB"/>
        </w:rPr>
      </w:pPr>
      <w:r>
        <w:rPr>
          <w:rFonts w:cstheme="minorHAnsi"/>
          <w:sz w:val="24"/>
          <w:szCs w:val="24"/>
        </w:rPr>
        <w:lastRenderedPageBreak/>
        <w:t xml:space="preserve">Bullying is classified as behaviour that psychologically or physically hurts, manipulates, or isolates a person within the workplace or professional environment. It can involve a singular or repeated incident, or a pattern of behaviour that is intended to intimidate, offend, degrade, abuse, or humiliate a particular person or group of people. While bullying is a form of aggression, the actions can be both obvious and subtle. It is also qualified as the assertion of power through aggression by those in a position of influence or authority. </w:t>
      </w:r>
    </w:p>
    <w:p w14:paraId="5BCA6DAF" w14:textId="77777777" w:rsidR="003C3976" w:rsidRDefault="00A047F6">
      <w:pPr>
        <w:jc w:val="both"/>
        <w:rPr>
          <w:rFonts w:cstheme="minorHAnsi"/>
          <w:sz w:val="24"/>
          <w:szCs w:val="24"/>
        </w:rPr>
      </w:pPr>
      <w:r>
        <w:rPr>
          <w:rFonts w:cstheme="minorHAnsi"/>
          <w:sz w:val="24"/>
          <w:szCs w:val="24"/>
        </w:rPr>
        <w:sym w:font="Symbol" w:char="F0B7"/>
      </w:r>
      <w:r>
        <w:rPr>
          <w:rFonts w:cstheme="minorHAnsi"/>
          <w:sz w:val="24"/>
          <w:szCs w:val="24"/>
        </w:rPr>
        <w:t xml:space="preserve"> Spreading malicious rumours, gossip, or innuendo. </w:t>
      </w:r>
    </w:p>
    <w:p w14:paraId="7FDEC895" w14:textId="77777777" w:rsidR="003C3976" w:rsidRDefault="00A047F6">
      <w:pPr>
        <w:jc w:val="both"/>
        <w:rPr>
          <w:rFonts w:cstheme="minorHAnsi"/>
          <w:sz w:val="24"/>
          <w:szCs w:val="24"/>
        </w:rPr>
      </w:pPr>
      <w:r>
        <w:rPr>
          <w:rFonts w:cstheme="minorHAnsi"/>
          <w:sz w:val="24"/>
          <w:szCs w:val="24"/>
        </w:rPr>
        <w:sym w:font="Symbol" w:char="F0B7"/>
      </w:r>
      <w:r>
        <w:rPr>
          <w:rFonts w:cstheme="minorHAnsi"/>
          <w:sz w:val="24"/>
          <w:szCs w:val="24"/>
        </w:rPr>
        <w:t xml:space="preserve"> Excluding or isolating someone socially. </w:t>
      </w:r>
    </w:p>
    <w:p w14:paraId="20C1FF8E" w14:textId="77777777" w:rsidR="003C3976" w:rsidRDefault="00A047F6">
      <w:pPr>
        <w:jc w:val="both"/>
        <w:rPr>
          <w:rFonts w:cstheme="minorHAnsi"/>
          <w:sz w:val="24"/>
          <w:szCs w:val="24"/>
        </w:rPr>
      </w:pPr>
      <w:r>
        <w:rPr>
          <w:rFonts w:cstheme="minorHAnsi"/>
          <w:sz w:val="24"/>
          <w:szCs w:val="24"/>
        </w:rPr>
        <w:sym w:font="Symbol" w:char="F0B7"/>
      </w:r>
      <w:r>
        <w:rPr>
          <w:rFonts w:cstheme="minorHAnsi"/>
          <w:sz w:val="24"/>
          <w:szCs w:val="24"/>
        </w:rPr>
        <w:t xml:space="preserve"> Intimidating a person.</w:t>
      </w:r>
    </w:p>
    <w:p w14:paraId="4D75B524" w14:textId="77777777" w:rsidR="003C3976" w:rsidRDefault="00A047F6">
      <w:pPr>
        <w:jc w:val="both"/>
        <w:rPr>
          <w:rFonts w:cstheme="minorHAnsi"/>
          <w:sz w:val="24"/>
          <w:szCs w:val="24"/>
        </w:rPr>
      </w:pPr>
      <w:r>
        <w:rPr>
          <w:rFonts w:cstheme="minorHAnsi"/>
          <w:sz w:val="24"/>
          <w:szCs w:val="24"/>
        </w:rPr>
        <w:t xml:space="preserve"> </w:t>
      </w:r>
      <w:r>
        <w:rPr>
          <w:rFonts w:cstheme="minorHAnsi"/>
          <w:sz w:val="24"/>
          <w:szCs w:val="24"/>
        </w:rPr>
        <w:sym w:font="Symbol" w:char="F0B7"/>
      </w:r>
      <w:r>
        <w:rPr>
          <w:rFonts w:cstheme="minorHAnsi"/>
          <w:sz w:val="24"/>
          <w:szCs w:val="24"/>
        </w:rPr>
        <w:t xml:space="preserve"> Physically abusing or threatening abuse. </w:t>
      </w:r>
    </w:p>
    <w:p w14:paraId="37B2F5A7" w14:textId="77777777" w:rsidR="003C3976" w:rsidRDefault="00A047F6">
      <w:pPr>
        <w:jc w:val="both"/>
        <w:rPr>
          <w:rFonts w:cstheme="minorHAnsi"/>
          <w:sz w:val="24"/>
          <w:szCs w:val="24"/>
        </w:rPr>
      </w:pPr>
      <w:r>
        <w:rPr>
          <w:rFonts w:cstheme="minorHAnsi"/>
          <w:sz w:val="24"/>
          <w:szCs w:val="24"/>
        </w:rPr>
        <w:sym w:font="Symbol" w:char="F0B7"/>
      </w:r>
      <w:r>
        <w:rPr>
          <w:rFonts w:cstheme="minorHAnsi"/>
          <w:sz w:val="24"/>
          <w:szCs w:val="24"/>
        </w:rPr>
        <w:t xml:space="preserve"> Withholding necessary information or purposefully giving the wrong information.</w:t>
      </w:r>
    </w:p>
    <w:p w14:paraId="6786DDC2" w14:textId="77777777" w:rsidR="003C3976" w:rsidRDefault="00A047F6">
      <w:pPr>
        <w:jc w:val="both"/>
        <w:rPr>
          <w:rFonts w:cstheme="minorHAnsi"/>
          <w:sz w:val="24"/>
          <w:szCs w:val="24"/>
        </w:rPr>
      </w:pPr>
      <w:r>
        <w:rPr>
          <w:rFonts w:cstheme="minorHAnsi"/>
          <w:sz w:val="24"/>
          <w:szCs w:val="24"/>
        </w:rPr>
        <w:t xml:space="preserve"> </w:t>
      </w:r>
      <w:r>
        <w:rPr>
          <w:rFonts w:cstheme="minorHAnsi"/>
          <w:sz w:val="24"/>
          <w:szCs w:val="24"/>
        </w:rPr>
        <w:sym w:font="Symbol" w:char="F0B7"/>
      </w:r>
      <w:r>
        <w:rPr>
          <w:rFonts w:cstheme="minorHAnsi"/>
          <w:sz w:val="24"/>
          <w:szCs w:val="24"/>
        </w:rPr>
        <w:t xml:space="preserve"> Making jokes that are 'obviously offensive' by spoken word or e-mail. </w:t>
      </w:r>
    </w:p>
    <w:p w14:paraId="3BF6505E" w14:textId="77777777" w:rsidR="003C3976" w:rsidRDefault="00A047F6">
      <w:pPr>
        <w:jc w:val="both"/>
        <w:rPr>
          <w:rFonts w:cstheme="minorHAnsi"/>
          <w:sz w:val="24"/>
          <w:szCs w:val="24"/>
        </w:rPr>
      </w:pPr>
      <w:r>
        <w:rPr>
          <w:rFonts w:cstheme="minorHAnsi"/>
          <w:sz w:val="24"/>
          <w:szCs w:val="24"/>
        </w:rPr>
        <w:sym w:font="Symbol" w:char="F0B7"/>
      </w:r>
      <w:r>
        <w:rPr>
          <w:rFonts w:cstheme="minorHAnsi"/>
          <w:sz w:val="24"/>
          <w:szCs w:val="24"/>
        </w:rPr>
        <w:t xml:space="preserve"> Intruding on a person's privacy by pestering, spying or stalking. </w:t>
      </w:r>
    </w:p>
    <w:p w14:paraId="7375E768" w14:textId="77777777" w:rsidR="003C3976" w:rsidRDefault="00A047F6">
      <w:pPr>
        <w:jc w:val="both"/>
        <w:rPr>
          <w:rFonts w:cstheme="minorHAnsi"/>
          <w:sz w:val="24"/>
          <w:szCs w:val="24"/>
        </w:rPr>
      </w:pPr>
      <w:r>
        <w:rPr>
          <w:rFonts w:cstheme="minorHAnsi"/>
          <w:sz w:val="24"/>
          <w:szCs w:val="24"/>
        </w:rPr>
        <w:sym w:font="Symbol" w:char="F0B7"/>
      </w:r>
      <w:r>
        <w:rPr>
          <w:rFonts w:cstheme="minorHAnsi"/>
          <w:sz w:val="24"/>
          <w:szCs w:val="24"/>
        </w:rPr>
        <w:t xml:space="preserve"> Underwork - creating a feeling of uselessness. </w:t>
      </w:r>
    </w:p>
    <w:p w14:paraId="0D3B8901" w14:textId="77777777" w:rsidR="003C3976" w:rsidRDefault="00A047F6">
      <w:pPr>
        <w:jc w:val="both"/>
        <w:rPr>
          <w:rFonts w:cstheme="minorHAnsi"/>
          <w:sz w:val="24"/>
          <w:szCs w:val="24"/>
        </w:rPr>
      </w:pPr>
      <w:r>
        <w:rPr>
          <w:rFonts w:cstheme="minorHAnsi"/>
          <w:sz w:val="24"/>
          <w:szCs w:val="24"/>
        </w:rPr>
        <w:sym w:font="Symbol" w:char="F0B7"/>
      </w:r>
      <w:r>
        <w:rPr>
          <w:rFonts w:cstheme="minorHAnsi"/>
          <w:sz w:val="24"/>
          <w:szCs w:val="24"/>
        </w:rPr>
        <w:t xml:space="preserve"> Yelling or using profanity.</w:t>
      </w:r>
    </w:p>
    <w:p w14:paraId="4003A788" w14:textId="77777777" w:rsidR="003C3976" w:rsidRDefault="00A047F6">
      <w:pPr>
        <w:jc w:val="both"/>
        <w:rPr>
          <w:rFonts w:cstheme="minorHAnsi"/>
          <w:sz w:val="24"/>
          <w:szCs w:val="24"/>
        </w:rPr>
      </w:pPr>
      <w:r>
        <w:rPr>
          <w:rFonts w:cstheme="minorHAnsi"/>
          <w:sz w:val="24"/>
          <w:szCs w:val="24"/>
        </w:rPr>
        <w:t xml:space="preserve"> </w:t>
      </w:r>
      <w:r>
        <w:rPr>
          <w:rFonts w:cstheme="minorHAnsi"/>
          <w:sz w:val="24"/>
          <w:szCs w:val="24"/>
        </w:rPr>
        <w:sym w:font="Symbol" w:char="F0B7"/>
      </w:r>
      <w:r>
        <w:rPr>
          <w:rFonts w:cstheme="minorHAnsi"/>
          <w:sz w:val="24"/>
          <w:szCs w:val="24"/>
        </w:rPr>
        <w:t xml:space="preserve"> Criticising a person persistently or constantly.</w:t>
      </w:r>
    </w:p>
    <w:p w14:paraId="673EE0C6" w14:textId="77777777" w:rsidR="003C3976" w:rsidRDefault="00A047F6">
      <w:pPr>
        <w:jc w:val="both"/>
        <w:rPr>
          <w:rFonts w:cstheme="minorHAnsi"/>
          <w:sz w:val="24"/>
          <w:szCs w:val="24"/>
        </w:rPr>
      </w:pPr>
      <w:r>
        <w:rPr>
          <w:rFonts w:cstheme="minorHAnsi"/>
          <w:sz w:val="24"/>
          <w:szCs w:val="24"/>
        </w:rPr>
        <w:t xml:space="preserve"> </w:t>
      </w:r>
      <w:r>
        <w:rPr>
          <w:rFonts w:cstheme="minorHAnsi"/>
          <w:sz w:val="24"/>
          <w:szCs w:val="24"/>
        </w:rPr>
        <w:sym w:font="Symbol" w:char="F0B7"/>
      </w:r>
      <w:r>
        <w:rPr>
          <w:rFonts w:cstheme="minorHAnsi"/>
          <w:sz w:val="24"/>
          <w:szCs w:val="24"/>
        </w:rPr>
        <w:t xml:space="preserve"> Belittling a person's opinions. </w:t>
      </w:r>
    </w:p>
    <w:p w14:paraId="7241F9FF" w14:textId="77777777" w:rsidR="003C3976" w:rsidRDefault="00A047F6">
      <w:pPr>
        <w:rPr>
          <w:rFonts w:cstheme="minorHAnsi"/>
          <w:sz w:val="24"/>
          <w:szCs w:val="24"/>
        </w:rPr>
      </w:pPr>
      <w:r>
        <w:rPr>
          <w:rFonts w:cstheme="minorHAnsi"/>
          <w:sz w:val="24"/>
          <w:szCs w:val="24"/>
        </w:rPr>
        <w:sym w:font="Symbol" w:char="F0B7"/>
      </w:r>
      <w:r>
        <w:rPr>
          <w:rFonts w:cstheme="minorHAnsi"/>
          <w:sz w:val="24"/>
          <w:szCs w:val="24"/>
        </w:rPr>
        <w:t xml:space="preserve"> Tampering with a person's personal belongings.</w:t>
      </w:r>
    </w:p>
    <w:sectPr w:rsidR="003C39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CBF52" w14:textId="77777777" w:rsidR="00876317" w:rsidRDefault="00876317">
      <w:pPr>
        <w:spacing w:line="240" w:lineRule="auto"/>
      </w:pPr>
      <w:r>
        <w:separator/>
      </w:r>
    </w:p>
  </w:endnote>
  <w:endnote w:type="continuationSeparator" w:id="0">
    <w:p w14:paraId="383E9AD2" w14:textId="77777777" w:rsidR="00876317" w:rsidRDefault="008763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7859C" w14:textId="77777777" w:rsidR="00876317" w:rsidRDefault="00876317">
      <w:pPr>
        <w:spacing w:after="0"/>
      </w:pPr>
      <w:r>
        <w:separator/>
      </w:r>
    </w:p>
  </w:footnote>
  <w:footnote w:type="continuationSeparator" w:id="0">
    <w:p w14:paraId="47F139B5" w14:textId="77777777" w:rsidR="00876317" w:rsidRDefault="0087631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469"/>
    <w:multiLevelType w:val="multilevel"/>
    <w:tmpl w:val="002E14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 w15:restartNumberingAfterBreak="0">
    <w:nsid w:val="07C00856"/>
    <w:multiLevelType w:val="multilevel"/>
    <w:tmpl w:val="07C00856"/>
    <w:lvl w:ilvl="0">
      <w:start w:val="1"/>
      <w:numFmt w:val="bullet"/>
      <w:lvlText w:val=""/>
      <w:lvlJc w:val="left"/>
      <w:pPr>
        <w:ind w:left="2250" w:hanging="360"/>
      </w:pPr>
      <w:rPr>
        <w:rFonts w:ascii="Symbol" w:hAnsi="Symbol" w:hint="default"/>
      </w:rPr>
    </w:lvl>
    <w:lvl w:ilvl="1">
      <w:start w:val="1"/>
      <w:numFmt w:val="bullet"/>
      <w:lvlText w:val="o"/>
      <w:lvlJc w:val="left"/>
      <w:pPr>
        <w:ind w:left="2970" w:hanging="360"/>
      </w:pPr>
      <w:rPr>
        <w:rFonts w:ascii="Courier New" w:hAnsi="Courier New" w:cs="Courier New" w:hint="default"/>
      </w:rPr>
    </w:lvl>
    <w:lvl w:ilvl="2">
      <w:start w:val="1"/>
      <w:numFmt w:val="bullet"/>
      <w:lvlText w:val=""/>
      <w:lvlJc w:val="left"/>
      <w:pPr>
        <w:ind w:left="3690" w:hanging="360"/>
      </w:pPr>
      <w:rPr>
        <w:rFonts w:ascii="Wingdings" w:hAnsi="Wingdings" w:hint="default"/>
      </w:rPr>
    </w:lvl>
    <w:lvl w:ilvl="3">
      <w:start w:val="1"/>
      <w:numFmt w:val="bullet"/>
      <w:lvlText w:val=""/>
      <w:lvlJc w:val="left"/>
      <w:pPr>
        <w:ind w:left="4410" w:hanging="360"/>
      </w:pPr>
      <w:rPr>
        <w:rFonts w:ascii="Symbol" w:hAnsi="Symbol" w:hint="default"/>
      </w:rPr>
    </w:lvl>
    <w:lvl w:ilvl="4">
      <w:start w:val="1"/>
      <w:numFmt w:val="bullet"/>
      <w:lvlText w:val="o"/>
      <w:lvlJc w:val="left"/>
      <w:pPr>
        <w:ind w:left="5130" w:hanging="360"/>
      </w:pPr>
      <w:rPr>
        <w:rFonts w:ascii="Courier New" w:hAnsi="Courier New" w:cs="Courier New" w:hint="default"/>
      </w:rPr>
    </w:lvl>
    <w:lvl w:ilvl="5">
      <w:start w:val="1"/>
      <w:numFmt w:val="bullet"/>
      <w:lvlText w:val=""/>
      <w:lvlJc w:val="left"/>
      <w:pPr>
        <w:ind w:left="5850" w:hanging="360"/>
      </w:pPr>
      <w:rPr>
        <w:rFonts w:ascii="Wingdings" w:hAnsi="Wingdings" w:hint="default"/>
      </w:rPr>
    </w:lvl>
    <w:lvl w:ilvl="6">
      <w:start w:val="1"/>
      <w:numFmt w:val="bullet"/>
      <w:lvlText w:val=""/>
      <w:lvlJc w:val="left"/>
      <w:pPr>
        <w:ind w:left="6570" w:hanging="360"/>
      </w:pPr>
      <w:rPr>
        <w:rFonts w:ascii="Symbol" w:hAnsi="Symbol" w:hint="default"/>
      </w:rPr>
    </w:lvl>
    <w:lvl w:ilvl="7">
      <w:start w:val="1"/>
      <w:numFmt w:val="bullet"/>
      <w:lvlText w:val="o"/>
      <w:lvlJc w:val="left"/>
      <w:pPr>
        <w:ind w:left="7290" w:hanging="360"/>
      </w:pPr>
      <w:rPr>
        <w:rFonts w:ascii="Courier New" w:hAnsi="Courier New" w:cs="Courier New" w:hint="default"/>
      </w:rPr>
    </w:lvl>
    <w:lvl w:ilvl="8">
      <w:start w:val="1"/>
      <w:numFmt w:val="bullet"/>
      <w:lvlText w:val=""/>
      <w:lvlJc w:val="left"/>
      <w:pPr>
        <w:ind w:left="8010" w:hanging="360"/>
      </w:pPr>
      <w:rPr>
        <w:rFonts w:ascii="Wingdings" w:hAnsi="Wingdings" w:hint="default"/>
      </w:rPr>
    </w:lvl>
  </w:abstractNum>
  <w:abstractNum w:abstractNumId="2" w15:restartNumberingAfterBreak="0">
    <w:nsid w:val="29E44793"/>
    <w:multiLevelType w:val="multilevel"/>
    <w:tmpl w:val="29E447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D638F8"/>
    <w:multiLevelType w:val="multilevel"/>
    <w:tmpl w:val="2DD638F8"/>
    <w:lvl w:ilvl="0">
      <w:start w:val="1"/>
      <w:numFmt w:val="bullet"/>
      <w:lvlText w:val=""/>
      <w:lvlJc w:val="left"/>
      <w:pPr>
        <w:ind w:left="2250" w:hanging="360"/>
      </w:pPr>
      <w:rPr>
        <w:rFonts w:ascii="Symbol" w:hAnsi="Symbol" w:hint="default"/>
      </w:rPr>
    </w:lvl>
    <w:lvl w:ilvl="1">
      <w:start w:val="1"/>
      <w:numFmt w:val="bullet"/>
      <w:lvlText w:val="o"/>
      <w:lvlJc w:val="left"/>
      <w:pPr>
        <w:ind w:left="2970" w:hanging="360"/>
      </w:pPr>
      <w:rPr>
        <w:rFonts w:ascii="Courier New" w:hAnsi="Courier New" w:cs="Courier New" w:hint="default"/>
      </w:rPr>
    </w:lvl>
    <w:lvl w:ilvl="2">
      <w:start w:val="1"/>
      <w:numFmt w:val="bullet"/>
      <w:lvlText w:val=""/>
      <w:lvlJc w:val="left"/>
      <w:pPr>
        <w:ind w:left="3690" w:hanging="360"/>
      </w:pPr>
      <w:rPr>
        <w:rFonts w:ascii="Wingdings" w:hAnsi="Wingdings" w:hint="default"/>
      </w:rPr>
    </w:lvl>
    <w:lvl w:ilvl="3">
      <w:start w:val="1"/>
      <w:numFmt w:val="bullet"/>
      <w:lvlText w:val=""/>
      <w:lvlJc w:val="left"/>
      <w:pPr>
        <w:ind w:left="4410" w:hanging="360"/>
      </w:pPr>
      <w:rPr>
        <w:rFonts w:ascii="Symbol" w:hAnsi="Symbol" w:hint="default"/>
      </w:rPr>
    </w:lvl>
    <w:lvl w:ilvl="4">
      <w:start w:val="1"/>
      <w:numFmt w:val="bullet"/>
      <w:lvlText w:val="o"/>
      <w:lvlJc w:val="left"/>
      <w:pPr>
        <w:ind w:left="5130" w:hanging="360"/>
      </w:pPr>
      <w:rPr>
        <w:rFonts w:ascii="Courier New" w:hAnsi="Courier New" w:cs="Courier New" w:hint="default"/>
      </w:rPr>
    </w:lvl>
    <w:lvl w:ilvl="5">
      <w:start w:val="1"/>
      <w:numFmt w:val="bullet"/>
      <w:lvlText w:val=""/>
      <w:lvlJc w:val="left"/>
      <w:pPr>
        <w:ind w:left="5850" w:hanging="360"/>
      </w:pPr>
      <w:rPr>
        <w:rFonts w:ascii="Wingdings" w:hAnsi="Wingdings" w:hint="default"/>
      </w:rPr>
    </w:lvl>
    <w:lvl w:ilvl="6">
      <w:start w:val="1"/>
      <w:numFmt w:val="bullet"/>
      <w:lvlText w:val=""/>
      <w:lvlJc w:val="left"/>
      <w:pPr>
        <w:ind w:left="6570" w:hanging="360"/>
      </w:pPr>
      <w:rPr>
        <w:rFonts w:ascii="Symbol" w:hAnsi="Symbol" w:hint="default"/>
      </w:rPr>
    </w:lvl>
    <w:lvl w:ilvl="7">
      <w:start w:val="1"/>
      <w:numFmt w:val="bullet"/>
      <w:lvlText w:val="o"/>
      <w:lvlJc w:val="left"/>
      <w:pPr>
        <w:ind w:left="7290" w:hanging="360"/>
      </w:pPr>
      <w:rPr>
        <w:rFonts w:ascii="Courier New" w:hAnsi="Courier New" w:cs="Courier New" w:hint="default"/>
      </w:rPr>
    </w:lvl>
    <w:lvl w:ilvl="8">
      <w:start w:val="1"/>
      <w:numFmt w:val="bullet"/>
      <w:lvlText w:val=""/>
      <w:lvlJc w:val="left"/>
      <w:pPr>
        <w:ind w:left="8010" w:hanging="360"/>
      </w:pPr>
      <w:rPr>
        <w:rFonts w:ascii="Wingdings" w:hAnsi="Wingdings" w:hint="default"/>
      </w:rPr>
    </w:lvl>
  </w:abstractNum>
  <w:abstractNum w:abstractNumId="4" w15:restartNumberingAfterBreak="0">
    <w:nsid w:val="47665FBC"/>
    <w:multiLevelType w:val="multilevel"/>
    <w:tmpl w:val="47665FBC"/>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ind w:left="2250" w:hanging="360"/>
      </w:pPr>
      <w:rPr>
        <w:rFonts w:ascii="Symbol" w:hAnsi="Symbol" w:hint="default"/>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5" w15:restartNumberingAfterBreak="0">
    <w:nsid w:val="479A2301"/>
    <w:multiLevelType w:val="multilevel"/>
    <w:tmpl w:val="479A23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6" w15:restartNumberingAfterBreak="0">
    <w:nsid w:val="66E36431"/>
    <w:multiLevelType w:val="multilevel"/>
    <w:tmpl w:val="66E364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38740E4"/>
    <w:multiLevelType w:val="multilevel"/>
    <w:tmpl w:val="738740E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7BBF2998"/>
    <w:multiLevelType w:val="multilevel"/>
    <w:tmpl w:val="7BBF299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num w:numId="1">
    <w:abstractNumId w:val="5"/>
  </w:num>
  <w:num w:numId="2">
    <w:abstractNumId w:val="1"/>
  </w:num>
  <w:num w:numId="3">
    <w:abstractNumId w:val="7"/>
  </w:num>
  <w:num w:numId="4">
    <w:abstractNumId w:val="6"/>
  </w:num>
  <w:num w:numId="5">
    <w:abstractNumId w:val="2"/>
  </w:num>
  <w:num w:numId="6">
    <w:abstractNumId w:val="8"/>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B2C"/>
    <w:rsid w:val="001044E4"/>
    <w:rsid w:val="00197E1D"/>
    <w:rsid w:val="003C3976"/>
    <w:rsid w:val="003D0368"/>
    <w:rsid w:val="003D50B5"/>
    <w:rsid w:val="00494B00"/>
    <w:rsid w:val="00602EFF"/>
    <w:rsid w:val="006F756D"/>
    <w:rsid w:val="007643CD"/>
    <w:rsid w:val="007C5022"/>
    <w:rsid w:val="00801634"/>
    <w:rsid w:val="0082131E"/>
    <w:rsid w:val="00876317"/>
    <w:rsid w:val="00977E24"/>
    <w:rsid w:val="009B6B2C"/>
    <w:rsid w:val="00A047F6"/>
    <w:rsid w:val="00A26700"/>
    <w:rsid w:val="00A51F7A"/>
    <w:rsid w:val="00B67751"/>
    <w:rsid w:val="00CA621C"/>
    <w:rsid w:val="00D07BD6"/>
    <w:rsid w:val="00D15722"/>
    <w:rsid w:val="00D72075"/>
    <w:rsid w:val="00DB3B6E"/>
    <w:rsid w:val="00F42CA9"/>
    <w:rsid w:val="00F72DEB"/>
    <w:rsid w:val="00FD5A48"/>
    <w:rsid w:val="00FF3757"/>
    <w:rsid w:val="79A8273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B9B8F"/>
  <w15:docId w15:val="{5D7B726B-20B0-46EC-9DC0-473495412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4"/>
      <w:szCs w:val="24"/>
      <w:lang w:eastAsia="en-GB"/>
    </w:rPr>
  </w:style>
  <w:style w:type="paragraph" w:customStyle="1" w:styleId="z-TopofForm1">
    <w:name w:val="z-Top of Form1"/>
    <w:basedOn w:val="Normal"/>
    <w:next w:val="Normal"/>
    <w:link w:val="z-TopofFormChar"/>
    <w:uiPriority w:val="99"/>
    <w:semiHidden/>
    <w:unhideWhenUsed/>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1"/>
    <w:uiPriority w:val="99"/>
    <w:semiHidden/>
    <w:rPr>
      <w:rFonts w:ascii="Arial" w:eastAsia="Times New Roman" w:hAnsi="Arial" w:cs="Arial"/>
      <w:vanish/>
      <w:sz w:val="16"/>
      <w:szCs w:val="16"/>
      <w:lang w:eastAsia="en-GB"/>
    </w:rPr>
  </w:style>
  <w:style w:type="paragraph" w:customStyle="1" w:styleId="z-BottomofForm1">
    <w:name w:val="z-Bottom of Form1"/>
    <w:basedOn w:val="Normal"/>
    <w:next w:val="Normal"/>
    <w:link w:val="z-BottomofFormChar"/>
    <w:uiPriority w:val="99"/>
    <w:semiHidden/>
    <w:unhideWhenUsed/>
    <w:qFormat/>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1"/>
    <w:uiPriority w:val="99"/>
    <w:semiHidden/>
    <w:rPr>
      <w:rFonts w:ascii="Arial" w:eastAsia="Times New Roman" w:hAnsi="Arial" w:cs="Arial"/>
      <w:vanish/>
      <w:sz w:val="16"/>
      <w:szCs w:val="16"/>
      <w:lang w:eastAsia="en-GB"/>
    </w:rPr>
  </w:style>
  <w:style w:type="paragraph" w:customStyle="1" w:styleId="even">
    <w:name w:val="even"/>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dd">
    <w:name w:val="odd"/>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bibtntext">
    <w:name w:val="sbi_btn_text"/>
    <w:basedOn w:val="DefaultParagraphFont"/>
  </w:style>
  <w:style w:type="character" w:customStyle="1" w:styleId="sbifollowbtn">
    <w:name w:val="sbi_follow_btn"/>
    <w:basedOn w:val="DefaultParagraphFont"/>
    <w:qFormat/>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 Baker (s5325227)</dc:creator>
  <cp:lastModifiedBy>Ken Edmonds</cp:lastModifiedBy>
  <cp:revision>2</cp:revision>
  <dcterms:created xsi:type="dcterms:W3CDTF">2023-01-09T16:54:00Z</dcterms:created>
  <dcterms:modified xsi:type="dcterms:W3CDTF">2023-01-09T16:54:00Z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2057-11.2.0.11306</vt:lpwstr>
  </property>
  <property fmtid="{D5CDD505-2E9C-101B-9397-08002B2CF9AE}" pid="3" name="ICV">
    <vt:lpwstr>65166864585047A8932BD764CCD49F5E</vt:lpwstr>
  </property>
</Properties>
</file>